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E5F26" w14:textId="77777777" w:rsidR="00ED242B" w:rsidRDefault="00000000">
      <w:pPr>
        <w:jc w:val="center"/>
      </w:pPr>
      <w:r>
        <w:rPr>
          <w:b/>
          <w:sz w:val="24"/>
          <w:szCs w:val="24"/>
        </w:rPr>
        <w:t xml:space="preserve">FORMULARUL ZONELOR PRIORITARE PENTRU BIODIVERSITATE</w:t>
      </w:r>
    </w:p>
    <w:p w14:paraId="0DB50847" w14:textId="77777777" w:rsidR="00ED242B" w:rsidRDefault="00ED242B"/>
    <w:p w14:paraId="750B4C9A" w14:textId="117457F3" w:rsidR="00ED242B" w:rsidRDefault="00000000">
      <w:pPr>
        <w:jc w:val="center"/>
      </w:pPr>
      <w:r>
        <w:rPr>
          <w:b/>
          <w:sz w:val="22"/>
          <w:szCs w:val="22"/>
        </w:rPr>
        <w:t xml:space="preserve">1. Identificarea </w:t>
      </w:r>
      <w:r w:rsidR="0097363C">
        <w:rPr>
          <w:b/>
          <w:sz w:val="22"/>
          <w:szCs w:val="22"/>
        </w:rPr>
        <w:t xml:space="preserve">Zonelor Prioritare pentru Biodiversitate </w:t>
      </w:r>
      <w:r>
        <w:rPr>
          <w:b/>
          <w:sz w:val="22"/>
          <w:szCs w:val="22"/>
        </w:rPr>
        <w:t>(</w:t>
      </w:r>
      <w:r w:rsidR="0097363C">
        <w:rPr>
          <w:b/>
          <w:sz w:val="22"/>
          <w:szCs w:val="22"/>
        </w:rPr>
        <w:t>ZPB</w:t>
      </w:r>
      <w:r>
        <w:rPr>
          <w:b/>
          <w:sz w:val="22"/>
          <w:szCs w:val="22"/>
        </w:rPr>
        <w:t>)</w:t>
      </w:r>
    </w:p>
    <w:p w14:paraId="28434E6F" w14:textId="77777777" w:rsidR="009166B6" w:rsidRDefault="009166B6" w:rsidP="009166B6">
      <w:pPr>
        <w:rPr>
          <w:b/>
          <w:sz w:val="22"/>
          <w:szCs w:val="22"/>
        </w:rPr>
      </w:pPr>
    </w:p>
    <w:p w14:paraId="07E158A3" w14:textId="4BA2AA97" w:rsidR="009166B6" w:rsidRDefault="009166B6" w:rsidP="009166B6">
      <w:r>
        <w:rPr>
          <w:b/>
          <w:sz w:val="22"/>
          <w:szCs w:val="22"/>
        </w:rPr>
        <w:t xml:space="preserve">1.1. Codul </w:t>
      </w:r>
      <w:r w:rsidR="0097363C">
        <w:rPr>
          <w:b/>
          <w:sz w:val="22"/>
          <w:szCs w:val="22"/>
        </w:rPr>
        <w:t>ZPB</w:t>
      </w:r>
      <w:r>
        <w:rPr>
          <w:b/>
          <w:sz w:val="22"/>
          <w:szCs w:val="22"/>
        </w:rPr>
        <w:t>*</w:t>
      </w:r>
    </w:p>
    <w:p w14:paraId="6B12128B" w14:textId="0C014319" w:rsidR="009166B6" w:rsidRDefault="009166B6" w:rsidP="009166B6">
      <w:pPr>
        <w:pStyle w:val="BorderedParagraph"/>
      </w:pPr>
      <w:r>
        <w:rPr>
          <w:sz w:val="22"/>
          <w:szCs w:val="22"/>
        </w:rPr>
        <w:t>ROSAC0059</w:t>
      </w:r>
      <w:r w:rsidR="0097363C">
        <w:rPr>
          <w:sz w:val="22"/>
          <w:szCs w:val="22"/>
        </w:rPr>
        <w:t>ZPB</w:t>
      </w:r>
    </w:p>
    <w:p w14:paraId="2F5E5A94" w14:textId="77777777" w:rsidR="009166B6" w:rsidRDefault="009166B6" w:rsidP="009166B6">
      <w:r>
        <w:rPr>
          <w:i/>
          <w:iCs/>
          <w:color w:val="808080"/>
        </w:rPr>
        <w:t>*Codare temporară, aceasta va fi actualizată conform specificațiilor de raportare</w:t>
      </w:r>
    </w:p>
    <w:p w14:paraId="56EE1C87" w14:textId="3954066F" w:rsidR="009166B6" w:rsidRPr="007F3F62" w:rsidRDefault="009166B6" w:rsidP="009166B6">
      <w:pPr>
        <w:rPr>
          <w:b/>
          <w:sz w:val="22"/>
          <w:szCs w:val="22"/>
        </w:rPr>
      </w:pPr>
      <w:r w:rsidRPr="007F3F62">
        <w:rPr>
          <w:b/>
          <w:sz w:val="22"/>
          <w:szCs w:val="22"/>
        </w:rPr>
        <w:t xml:space="preserve">1.2. Denumire </w:t>
      </w:r>
      <w:r w:rsidR="0097363C">
        <w:rPr>
          <w:b/>
          <w:sz w:val="22"/>
          <w:szCs w:val="22"/>
        </w:rPr>
        <w:t>ZPB</w:t>
      </w:r>
    </w:p>
    <w:p w14:paraId="43CFCB96" w14:textId="07C943E2" w:rsidR="00ED242B" w:rsidRDefault="00000000">
      <w:pPr>
        <w:pStyle w:val="BorderedParagraph"/>
      </w:pPr>
      <w:r>
        <w:rPr>
          <w:sz w:val="22"/>
          <w:szCs w:val="22"/>
        </w:rPr>
        <w:t>Dealul Perchiu</w:t>
      </w:r>
    </w:p>
    <w:p w14:paraId="72E827CD" w14:textId="77777777" w:rsidR="001C6919" w:rsidRDefault="001C6919" w:rsidP="001C6919">
      <w:pPr>
        <w:spacing w:after="0"/>
        <w:rPr>
          <w:b/>
          <w:sz w:val="22"/>
          <w:szCs w:val="22"/>
        </w:rPr>
      </w:pPr>
    </w:p>
    <w:p w14:paraId="79B85DFD" w14:textId="57AC808E" w:rsidR="00ED242B" w:rsidRDefault="00000000">
      <w:r>
        <w:rPr>
          <w:b/>
          <w:sz w:val="22"/>
          <w:szCs w:val="22"/>
        </w:rPr>
        <w:t>1.</w:t>
      </w:r>
      <w:r w:rsidR="009166B6">
        <w:rPr>
          <w:b/>
          <w:sz w:val="22"/>
          <w:szCs w:val="22"/>
        </w:rPr>
        <w:t>3</w:t>
      </w:r>
      <w:r>
        <w:rPr>
          <w:b/>
          <w:sz w:val="22"/>
          <w:szCs w:val="22"/>
        </w:rPr>
        <w:t xml:space="preserve">. Încadrarea </w:t>
      </w:r>
      <w:r w:rsidR="0097363C">
        <w:rPr>
          <w:b/>
          <w:sz w:val="22"/>
          <w:szCs w:val="22"/>
        </w:rPr>
        <w:t>ZPB</w:t>
      </w:r>
      <w:r>
        <w:rPr>
          <w:b/>
          <w:sz w:val="22"/>
          <w:szCs w:val="22"/>
        </w:rPr>
        <w:t xml:space="preserve"> în:</w:t>
      </w:r>
    </w:p>
    <w:p w14:paraId="19E1D1E0" w14:textId="77777777" w:rsidR="00ED242B" w:rsidRDefault="00000000">
      <w:r>
        <w:rPr>
          <w:sz w:val="22"/>
          <w:szCs w:val="22"/>
        </w:rPr>
        <w:t>☑ Arie naturală protejată</w:t>
      </w:r>
    </w:p>
    <w:p w14:paraId="530FD9F6" w14:textId="77777777" w:rsidR="00ED242B" w:rsidRDefault="00000000">
      <w:r>
        <w:rPr>
          <w:sz w:val="22"/>
          <w:szCs w:val="22"/>
        </w:rPr>
        <w:t>☐ OECM (Other effective area-based conservation measures)</w:t>
      </w:r>
    </w:p>
    <w:p w14:paraId="2DAA0DCD" w14:textId="5F994358" w:rsidR="00ED242B" w:rsidRDefault="00000000">
      <w:r>
        <w:rPr>
          <w:sz w:val="22"/>
          <w:szCs w:val="22"/>
        </w:rPr>
        <w:t xml:space="preserve">☐ </w:t>
      </w:r>
      <w:r w:rsidR="009166B6" w:rsidRPr="009166B6">
        <w:rPr>
          <w:sz w:val="22"/>
          <w:szCs w:val="22"/>
        </w:rPr>
        <w:t>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ED242B" w14:paraId="3BE27FB4" w14:textId="77777777" w:rsidTr="009166B6">
        <w:tc>
          <w:tcPr>
            <w:tcW w:w="4500" w:type="dxa"/>
          </w:tcPr>
          <w:p w14:paraId="1E05DCF6" w14:textId="77777777" w:rsidR="001C6919" w:rsidRDefault="001C6919" w:rsidP="001C6919">
            <w:pPr>
              <w:spacing w:after="0"/>
              <w:rPr>
                <w:b/>
                <w:sz w:val="22"/>
                <w:szCs w:val="22"/>
              </w:rPr>
            </w:pPr>
          </w:p>
          <w:p w14:paraId="06ED5952" w14:textId="37D268A9" w:rsidR="00ED242B" w:rsidRDefault="00000000">
            <w:r>
              <w:rPr>
                <w:b/>
                <w:sz w:val="22"/>
                <w:szCs w:val="22"/>
              </w:rPr>
              <w:t>1.</w:t>
            </w:r>
            <w:r w:rsidR="009166B6">
              <w:rPr>
                <w:b/>
                <w:sz w:val="22"/>
                <w:szCs w:val="22"/>
              </w:rPr>
              <w:t>4</w:t>
            </w:r>
            <w:r>
              <w:rPr>
                <w:b/>
                <w:sz w:val="22"/>
                <w:szCs w:val="22"/>
              </w:rPr>
              <w:t>. Data completării</w:t>
            </w:r>
          </w:p>
        </w:tc>
        <w:tc>
          <w:tcPr>
            <w:tcW w:w="4500" w:type="dxa"/>
          </w:tcPr>
          <w:p w14:paraId="61356068" w14:textId="77777777" w:rsidR="001C6919" w:rsidRDefault="001C6919" w:rsidP="001C6919">
            <w:pPr>
              <w:spacing w:after="0"/>
              <w:rPr>
                <w:b/>
                <w:sz w:val="22"/>
                <w:szCs w:val="22"/>
              </w:rPr>
            </w:pPr>
          </w:p>
          <w:p w14:paraId="5A88599B" w14:textId="61FA7A5E" w:rsidR="00ED242B" w:rsidRDefault="00000000">
            <w:r>
              <w:rPr>
                <w:b/>
                <w:sz w:val="22"/>
                <w:szCs w:val="22"/>
              </w:rPr>
              <w:t>1.</w:t>
            </w:r>
            <w:r w:rsidR="009166B6">
              <w:rPr>
                <w:b/>
                <w:sz w:val="22"/>
                <w:szCs w:val="22"/>
              </w:rPr>
              <w:t>5</w:t>
            </w:r>
            <w:r>
              <w:rPr>
                <w:b/>
                <w:sz w:val="22"/>
                <w:szCs w:val="22"/>
              </w:rPr>
              <w:t>. Data actualizării</w:t>
            </w:r>
          </w:p>
        </w:tc>
      </w:tr>
      <w:tr w:rsidR="00ED242B" w14:paraId="64F39024" w14:textId="77777777" w:rsidTr="009166B6">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9166B6" w14:paraId="7E63AC47" w14:textId="77777777">
              <w:tc>
                <w:tcPr>
                  <w:tcW w:w="300" w:type="dxa"/>
                </w:tcPr>
                <w:p w14:paraId="5C5EAACC" w14:textId="193F7923" w:rsidR="009166B6" w:rsidRPr="009166B6" w:rsidRDefault="009166B6" w:rsidP="009166B6">
                  <w:pPr>
                    <w:jc w:val="center"/>
                    <w:rPr>
                      <w:sz w:val="22"/>
                      <w:szCs w:val="22"/>
                    </w:rPr>
                  </w:pPr>
                  <w:r w:rsidRPr="009166B6">
                    <w:rPr>
                      <w:sz w:val="22"/>
                      <w:szCs w:val="22"/>
                    </w:rPr>
                    <w:t>2</w:t>
                  </w:r>
                </w:p>
              </w:tc>
              <w:tc>
                <w:tcPr>
                  <w:tcW w:w="300" w:type="dxa"/>
                </w:tcPr>
                <w:p w14:paraId="36CB4687" w14:textId="13819404" w:rsidR="009166B6" w:rsidRPr="009166B6" w:rsidRDefault="009166B6" w:rsidP="009166B6">
                  <w:pPr>
                    <w:jc w:val="center"/>
                    <w:rPr>
                      <w:sz w:val="22"/>
                      <w:szCs w:val="22"/>
                    </w:rPr>
                  </w:pPr>
                  <w:r w:rsidRPr="009166B6">
                    <w:rPr>
                      <w:sz w:val="22"/>
                      <w:szCs w:val="22"/>
                    </w:rPr>
                    <w:t>0</w:t>
                  </w:r>
                </w:p>
              </w:tc>
              <w:tc>
                <w:tcPr>
                  <w:tcW w:w="300" w:type="dxa"/>
                </w:tcPr>
                <w:p w14:paraId="2F5D6A88" w14:textId="4F73AA73" w:rsidR="009166B6" w:rsidRPr="009166B6" w:rsidRDefault="009166B6" w:rsidP="009166B6">
                  <w:pPr>
                    <w:jc w:val="center"/>
                    <w:rPr>
                      <w:sz w:val="22"/>
                      <w:szCs w:val="22"/>
                    </w:rPr>
                  </w:pPr>
                  <w:r w:rsidRPr="009166B6">
                    <w:rPr>
                      <w:sz w:val="22"/>
                      <w:szCs w:val="22"/>
                    </w:rPr>
                    <w:t>2</w:t>
                  </w:r>
                </w:p>
              </w:tc>
              <w:tc>
                <w:tcPr>
                  <w:tcW w:w="300" w:type="dxa"/>
                </w:tcPr>
                <w:p w14:paraId="2DCCB3CE" w14:textId="0BEC72C2" w:rsidR="009166B6" w:rsidRPr="009166B6" w:rsidRDefault="009166B6" w:rsidP="009166B6">
                  <w:pPr>
                    <w:jc w:val="center"/>
                    <w:rPr>
                      <w:sz w:val="22"/>
                      <w:szCs w:val="22"/>
                    </w:rPr>
                  </w:pPr>
                  <w:r w:rsidRPr="009166B6">
                    <w:rPr>
                      <w:sz w:val="22"/>
                      <w:szCs w:val="22"/>
                    </w:rPr>
                    <w:t>5</w:t>
                  </w:r>
                </w:p>
              </w:tc>
              <w:tc>
                <w:tcPr>
                  <w:tcW w:w="300" w:type="dxa"/>
                </w:tcPr>
                <w:p w14:paraId="211ABBDB" w14:textId="29541F54" w:rsidR="009166B6" w:rsidRPr="009166B6" w:rsidRDefault="009166B6" w:rsidP="009166B6">
                  <w:pPr>
                    <w:jc w:val="center"/>
                    <w:rPr>
                      <w:sz w:val="22"/>
                      <w:szCs w:val="22"/>
                    </w:rPr>
                  </w:pPr>
                  <w:r w:rsidRPr="009166B6">
                    <w:rPr>
                      <w:sz w:val="22"/>
                      <w:szCs w:val="22"/>
                    </w:rPr>
                    <w:t>0</w:t>
                  </w:r>
                </w:p>
              </w:tc>
              <w:tc>
                <w:tcPr>
                  <w:tcW w:w="300" w:type="dxa"/>
                </w:tcPr>
                <w:p w14:paraId="19A5881E" w14:textId="67550DD5" w:rsidR="009166B6" w:rsidRPr="009166B6" w:rsidRDefault="009166B6" w:rsidP="009166B6">
                  <w:pPr>
                    <w:jc w:val="center"/>
                    <w:rPr>
                      <w:sz w:val="22"/>
                      <w:szCs w:val="22"/>
                    </w:rPr>
                  </w:pPr>
                  <w:r w:rsidRPr="009166B6">
                    <w:rPr>
                      <w:sz w:val="22"/>
                      <w:szCs w:val="22"/>
                    </w:rPr>
                    <w:t>7</w:t>
                  </w:r>
                </w:p>
              </w:tc>
            </w:tr>
            <w:tr w:rsidR="00ED242B" w14:paraId="4F1174A5" w14:textId="77777777">
              <w:tc>
                <w:tcPr>
                  <w:tcW w:w="300" w:type="dxa"/>
                </w:tcPr>
                <w:p w14:paraId="50D527A3" w14:textId="77777777" w:rsidR="00ED242B" w:rsidRDefault="00000000">
                  <w:pPr>
                    <w:jc w:val="center"/>
                  </w:pPr>
                  <w:r>
                    <w:rPr>
                      <w:sz w:val="22"/>
                      <w:szCs w:val="22"/>
                    </w:rPr>
                    <w:t>Y</w:t>
                  </w:r>
                </w:p>
              </w:tc>
              <w:tc>
                <w:tcPr>
                  <w:tcW w:w="300" w:type="dxa"/>
                </w:tcPr>
                <w:p w14:paraId="1C5E7E32" w14:textId="77777777" w:rsidR="00ED242B" w:rsidRDefault="00000000">
                  <w:pPr>
                    <w:jc w:val="center"/>
                  </w:pPr>
                  <w:r>
                    <w:rPr>
                      <w:sz w:val="22"/>
                      <w:szCs w:val="22"/>
                    </w:rPr>
                    <w:t>Y</w:t>
                  </w:r>
                </w:p>
              </w:tc>
              <w:tc>
                <w:tcPr>
                  <w:tcW w:w="300" w:type="dxa"/>
                </w:tcPr>
                <w:p w14:paraId="701BFFCE" w14:textId="77777777" w:rsidR="00ED242B" w:rsidRDefault="00000000">
                  <w:pPr>
                    <w:jc w:val="center"/>
                  </w:pPr>
                  <w:r>
                    <w:rPr>
                      <w:sz w:val="22"/>
                      <w:szCs w:val="22"/>
                    </w:rPr>
                    <w:t>Y</w:t>
                  </w:r>
                </w:p>
              </w:tc>
              <w:tc>
                <w:tcPr>
                  <w:tcW w:w="300" w:type="dxa"/>
                </w:tcPr>
                <w:p w14:paraId="7D317226" w14:textId="77777777" w:rsidR="00ED242B" w:rsidRDefault="00000000">
                  <w:pPr>
                    <w:jc w:val="center"/>
                  </w:pPr>
                  <w:r>
                    <w:rPr>
                      <w:sz w:val="22"/>
                      <w:szCs w:val="22"/>
                    </w:rPr>
                    <w:t>Y</w:t>
                  </w:r>
                </w:p>
              </w:tc>
              <w:tc>
                <w:tcPr>
                  <w:tcW w:w="300" w:type="dxa"/>
                </w:tcPr>
                <w:p w14:paraId="6CF526CB" w14:textId="77777777" w:rsidR="00ED242B" w:rsidRDefault="00000000">
                  <w:pPr>
                    <w:jc w:val="center"/>
                  </w:pPr>
                  <w:r>
                    <w:rPr>
                      <w:sz w:val="22"/>
                      <w:szCs w:val="22"/>
                    </w:rPr>
                    <w:t>M</w:t>
                  </w:r>
                </w:p>
              </w:tc>
              <w:tc>
                <w:tcPr>
                  <w:tcW w:w="300" w:type="dxa"/>
                </w:tcPr>
                <w:p w14:paraId="13DE37DA" w14:textId="77777777" w:rsidR="00ED242B" w:rsidRDefault="00000000">
                  <w:pPr>
                    <w:jc w:val="center"/>
                  </w:pPr>
                  <w:r>
                    <w:rPr>
                      <w:sz w:val="22"/>
                      <w:szCs w:val="22"/>
                    </w:rPr>
                    <w:t>M</w:t>
                  </w:r>
                </w:p>
              </w:tc>
            </w:tr>
          </w:tbl>
          <w:p w14:paraId="6BB4BE99" w14:textId="77777777" w:rsidR="00ED242B" w:rsidRDefault="00ED242B"/>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D242B" w14:paraId="666588F6" w14:textId="77777777">
              <w:tc>
                <w:tcPr>
                  <w:tcW w:w="300" w:type="dxa"/>
                </w:tcPr>
                <w:p w14:paraId="0BA72509" w14:textId="2451DB51" w:rsidR="00ED242B" w:rsidRDefault="00ED242B">
                  <w:pPr>
                    <w:jc w:val="center"/>
                  </w:pPr>
                </w:p>
              </w:tc>
              <w:tc>
                <w:tcPr>
                  <w:tcW w:w="300" w:type="dxa"/>
                </w:tcPr>
                <w:p w14:paraId="264474D5" w14:textId="29EA8089" w:rsidR="00ED242B" w:rsidRDefault="00ED242B">
                  <w:pPr>
                    <w:jc w:val="center"/>
                  </w:pPr>
                </w:p>
              </w:tc>
              <w:tc>
                <w:tcPr>
                  <w:tcW w:w="300" w:type="dxa"/>
                </w:tcPr>
                <w:p w14:paraId="2B42C973" w14:textId="3A92B9B1" w:rsidR="00ED242B" w:rsidRDefault="00ED242B">
                  <w:pPr>
                    <w:jc w:val="center"/>
                  </w:pPr>
                </w:p>
              </w:tc>
              <w:tc>
                <w:tcPr>
                  <w:tcW w:w="300" w:type="dxa"/>
                </w:tcPr>
                <w:p w14:paraId="3C3711DA" w14:textId="5CC632AB" w:rsidR="00ED242B" w:rsidRDefault="00ED242B">
                  <w:pPr>
                    <w:jc w:val="center"/>
                  </w:pPr>
                </w:p>
              </w:tc>
              <w:tc>
                <w:tcPr>
                  <w:tcW w:w="300" w:type="dxa"/>
                </w:tcPr>
                <w:p w14:paraId="27B4A034" w14:textId="04C38B5D" w:rsidR="00ED242B" w:rsidRDefault="00ED242B">
                  <w:pPr>
                    <w:jc w:val="center"/>
                  </w:pPr>
                </w:p>
              </w:tc>
              <w:tc>
                <w:tcPr>
                  <w:tcW w:w="300" w:type="dxa"/>
                </w:tcPr>
                <w:p w14:paraId="5772B3B8" w14:textId="15B9677B" w:rsidR="00ED242B" w:rsidRDefault="00ED242B">
                  <w:pPr>
                    <w:jc w:val="center"/>
                  </w:pPr>
                </w:p>
              </w:tc>
            </w:tr>
            <w:tr w:rsidR="00ED242B" w14:paraId="32D981EC" w14:textId="77777777">
              <w:tc>
                <w:tcPr>
                  <w:tcW w:w="300" w:type="dxa"/>
                </w:tcPr>
                <w:p w14:paraId="60442D84" w14:textId="77777777" w:rsidR="00ED242B" w:rsidRDefault="00000000">
                  <w:pPr>
                    <w:jc w:val="center"/>
                  </w:pPr>
                  <w:r>
                    <w:rPr>
                      <w:sz w:val="22"/>
                      <w:szCs w:val="22"/>
                    </w:rPr>
                    <w:t>Y</w:t>
                  </w:r>
                </w:p>
              </w:tc>
              <w:tc>
                <w:tcPr>
                  <w:tcW w:w="300" w:type="dxa"/>
                </w:tcPr>
                <w:p w14:paraId="32930D3A" w14:textId="77777777" w:rsidR="00ED242B" w:rsidRDefault="00000000">
                  <w:pPr>
                    <w:jc w:val="center"/>
                  </w:pPr>
                  <w:r>
                    <w:rPr>
                      <w:sz w:val="22"/>
                      <w:szCs w:val="22"/>
                    </w:rPr>
                    <w:t>Y</w:t>
                  </w:r>
                </w:p>
              </w:tc>
              <w:tc>
                <w:tcPr>
                  <w:tcW w:w="300" w:type="dxa"/>
                </w:tcPr>
                <w:p w14:paraId="4E6F2F9A" w14:textId="77777777" w:rsidR="00ED242B" w:rsidRDefault="00000000">
                  <w:pPr>
                    <w:jc w:val="center"/>
                  </w:pPr>
                  <w:r>
                    <w:rPr>
                      <w:sz w:val="22"/>
                      <w:szCs w:val="22"/>
                    </w:rPr>
                    <w:t>Y</w:t>
                  </w:r>
                </w:p>
              </w:tc>
              <w:tc>
                <w:tcPr>
                  <w:tcW w:w="300" w:type="dxa"/>
                </w:tcPr>
                <w:p w14:paraId="1A82165E" w14:textId="77777777" w:rsidR="00ED242B" w:rsidRDefault="00000000">
                  <w:pPr>
                    <w:jc w:val="center"/>
                  </w:pPr>
                  <w:r>
                    <w:rPr>
                      <w:sz w:val="22"/>
                      <w:szCs w:val="22"/>
                    </w:rPr>
                    <w:t>Y</w:t>
                  </w:r>
                </w:p>
              </w:tc>
              <w:tc>
                <w:tcPr>
                  <w:tcW w:w="300" w:type="dxa"/>
                </w:tcPr>
                <w:p w14:paraId="0BA0CB73" w14:textId="77777777" w:rsidR="00ED242B" w:rsidRDefault="00000000">
                  <w:pPr>
                    <w:jc w:val="center"/>
                  </w:pPr>
                  <w:r>
                    <w:rPr>
                      <w:sz w:val="22"/>
                      <w:szCs w:val="22"/>
                    </w:rPr>
                    <w:t>M</w:t>
                  </w:r>
                </w:p>
              </w:tc>
              <w:tc>
                <w:tcPr>
                  <w:tcW w:w="300" w:type="dxa"/>
                </w:tcPr>
                <w:p w14:paraId="32A9B034" w14:textId="77777777" w:rsidR="00ED242B" w:rsidRDefault="00000000">
                  <w:pPr>
                    <w:jc w:val="center"/>
                  </w:pPr>
                  <w:r>
                    <w:rPr>
                      <w:sz w:val="22"/>
                      <w:szCs w:val="22"/>
                    </w:rPr>
                    <w:t>M</w:t>
                  </w:r>
                </w:p>
              </w:tc>
            </w:tr>
          </w:tbl>
          <w:p w14:paraId="5D5A1C11" w14:textId="77777777" w:rsidR="00ED242B" w:rsidRDefault="00ED242B"/>
        </w:tc>
      </w:tr>
    </w:tbl>
    <w:p w14:paraId="6EED985B" w14:textId="77777777" w:rsidR="00ED242B" w:rsidRDefault="00ED242B"/>
    <w:p w14:paraId="2BFACEC0" w14:textId="7FB15D12" w:rsidR="00ED242B" w:rsidRDefault="00000000">
      <w:r>
        <w:rPr>
          <w:b/>
          <w:sz w:val="22"/>
          <w:szCs w:val="22"/>
        </w:rPr>
        <w:t>1.</w:t>
      </w:r>
      <w:r w:rsidR="009166B6">
        <w:rPr>
          <w:b/>
          <w:sz w:val="22"/>
          <w:szCs w:val="22"/>
        </w:rPr>
        <w:t>6</w:t>
      </w:r>
      <w:r>
        <w:rPr>
          <w:b/>
          <w:sz w:val="22"/>
          <w:szCs w:val="22"/>
        </w:rPr>
        <w:t xml:space="preserve">. </w:t>
      </w:r>
      <w:r w:rsidR="009166B6" w:rsidRPr="009166B6">
        <w:rPr>
          <w:b/>
          <w:sz w:val="22"/>
          <w:szCs w:val="22"/>
        </w:rPr>
        <w:t>Responsabili - Nume/Organizație:</w:t>
      </w:r>
    </w:p>
    <w:p w14:paraId="07B917BE" w14:textId="77777777" w:rsidR="00ED242B" w:rsidRDefault="00000000" w:rsidP="00DE4899">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2D08A0C" w14:textId="77777777" w:rsidR="00ED242B" w:rsidRDefault="00ED242B" w:rsidP="001C6919">
      <w:pPr>
        <w:spacing w:after="0"/>
      </w:pPr>
    </w:p>
    <w:p w14:paraId="754CC6C6" w14:textId="37E0E9B4" w:rsidR="00ED242B" w:rsidRDefault="00000000">
      <w:r>
        <w:rPr>
          <w:b/>
          <w:sz w:val="22"/>
          <w:szCs w:val="22"/>
        </w:rPr>
        <w:t>1.</w:t>
      </w:r>
      <w:r w:rsidR="009166B6">
        <w:rPr>
          <w:b/>
          <w:sz w:val="22"/>
          <w:szCs w:val="22"/>
        </w:rPr>
        <w:t>7</w:t>
      </w:r>
      <w:r>
        <w:rPr>
          <w:b/>
          <w:sz w:val="22"/>
          <w:szCs w:val="22"/>
        </w:rPr>
        <w:t xml:space="preserve">. Datele indicării și desemnării ca </w:t>
      </w:r>
      <w:r w:rsidR="0097363C">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ED242B" w14:paraId="13B27941" w14:textId="77777777" w:rsidTr="009166B6">
        <w:tc>
          <w:tcPr>
            <w:tcW w:w="4466" w:type="dxa"/>
          </w:tcPr>
          <w:p w14:paraId="4CBE8812" w14:textId="219B6237" w:rsidR="00ED242B" w:rsidRDefault="00000000">
            <w:r>
              <w:rPr>
                <w:sz w:val="22"/>
                <w:szCs w:val="22"/>
              </w:rPr>
              <w:t xml:space="preserve">Data desemnării ca </w:t>
            </w:r>
            <w:r w:rsidR="0097363C">
              <w:rPr>
                <w:sz w:val="22"/>
                <w:szCs w:val="22"/>
              </w:rPr>
              <w:t>ZPB</w:t>
            </w:r>
            <w:r>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D242B" w14:paraId="4C1D55C4" w14:textId="77777777">
              <w:tc>
                <w:tcPr>
                  <w:tcW w:w="300" w:type="dxa"/>
                </w:tcPr>
                <w:p w14:paraId="4476E89D" w14:textId="77777777" w:rsidR="00ED242B" w:rsidRDefault="00000000">
                  <w:pPr>
                    <w:jc w:val="center"/>
                  </w:pPr>
                  <w:r>
                    <w:rPr>
                      <w:sz w:val="22"/>
                      <w:szCs w:val="22"/>
                    </w:rPr>
                    <w:t xml:space="preserve"> </w:t>
                  </w:r>
                </w:p>
              </w:tc>
              <w:tc>
                <w:tcPr>
                  <w:tcW w:w="300" w:type="dxa"/>
                </w:tcPr>
                <w:p w14:paraId="20C6B337" w14:textId="77777777" w:rsidR="00ED242B" w:rsidRDefault="00000000">
                  <w:pPr>
                    <w:jc w:val="center"/>
                  </w:pPr>
                  <w:r>
                    <w:rPr>
                      <w:sz w:val="22"/>
                      <w:szCs w:val="22"/>
                    </w:rPr>
                    <w:t xml:space="preserve"> </w:t>
                  </w:r>
                </w:p>
              </w:tc>
              <w:tc>
                <w:tcPr>
                  <w:tcW w:w="300" w:type="dxa"/>
                </w:tcPr>
                <w:p w14:paraId="01D61934" w14:textId="77777777" w:rsidR="00ED242B" w:rsidRDefault="00000000">
                  <w:pPr>
                    <w:jc w:val="center"/>
                  </w:pPr>
                  <w:r>
                    <w:rPr>
                      <w:sz w:val="22"/>
                      <w:szCs w:val="22"/>
                    </w:rPr>
                    <w:t xml:space="preserve"> </w:t>
                  </w:r>
                </w:p>
              </w:tc>
              <w:tc>
                <w:tcPr>
                  <w:tcW w:w="300" w:type="dxa"/>
                </w:tcPr>
                <w:p w14:paraId="0D9199AA" w14:textId="77777777" w:rsidR="00ED242B" w:rsidRDefault="00000000">
                  <w:pPr>
                    <w:jc w:val="center"/>
                  </w:pPr>
                  <w:r>
                    <w:rPr>
                      <w:sz w:val="22"/>
                      <w:szCs w:val="22"/>
                    </w:rPr>
                    <w:t xml:space="preserve"> </w:t>
                  </w:r>
                </w:p>
              </w:tc>
              <w:tc>
                <w:tcPr>
                  <w:tcW w:w="300" w:type="dxa"/>
                </w:tcPr>
                <w:p w14:paraId="25C0C3F6" w14:textId="77777777" w:rsidR="00ED242B" w:rsidRDefault="00000000">
                  <w:pPr>
                    <w:jc w:val="center"/>
                  </w:pPr>
                  <w:r>
                    <w:rPr>
                      <w:sz w:val="22"/>
                      <w:szCs w:val="22"/>
                    </w:rPr>
                    <w:t xml:space="preserve"> </w:t>
                  </w:r>
                </w:p>
              </w:tc>
              <w:tc>
                <w:tcPr>
                  <w:tcW w:w="300" w:type="dxa"/>
                </w:tcPr>
                <w:p w14:paraId="6F2A7D7F" w14:textId="77777777" w:rsidR="00ED242B" w:rsidRDefault="00000000">
                  <w:pPr>
                    <w:jc w:val="center"/>
                  </w:pPr>
                  <w:r>
                    <w:rPr>
                      <w:sz w:val="22"/>
                      <w:szCs w:val="22"/>
                    </w:rPr>
                    <w:t xml:space="preserve"> </w:t>
                  </w:r>
                </w:p>
              </w:tc>
            </w:tr>
            <w:tr w:rsidR="00ED242B" w14:paraId="60D2F74A" w14:textId="77777777">
              <w:tc>
                <w:tcPr>
                  <w:tcW w:w="300" w:type="dxa"/>
                </w:tcPr>
                <w:p w14:paraId="1C7017F2" w14:textId="77777777" w:rsidR="00ED242B" w:rsidRDefault="00000000">
                  <w:pPr>
                    <w:jc w:val="center"/>
                  </w:pPr>
                  <w:r>
                    <w:rPr>
                      <w:sz w:val="22"/>
                      <w:szCs w:val="22"/>
                    </w:rPr>
                    <w:t>Y</w:t>
                  </w:r>
                </w:p>
              </w:tc>
              <w:tc>
                <w:tcPr>
                  <w:tcW w:w="300" w:type="dxa"/>
                </w:tcPr>
                <w:p w14:paraId="13536D4B" w14:textId="77777777" w:rsidR="00ED242B" w:rsidRDefault="00000000">
                  <w:pPr>
                    <w:jc w:val="center"/>
                  </w:pPr>
                  <w:r>
                    <w:rPr>
                      <w:sz w:val="22"/>
                      <w:szCs w:val="22"/>
                    </w:rPr>
                    <w:t>Y</w:t>
                  </w:r>
                </w:p>
              </w:tc>
              <w:tc>
                <w:tcPr>
                  <w:tcW w:w="300" w:type="dxa"/>
                </w:tcPr>
                <w:p w14:paraId="02948993" w14:textId="77777777" w:rsidR="00ED242B" w:rsidRDefault="00000000">
                  <w:pPr>
                    <w:jc w:val="center"/>
                  </w:pPr>
                  <w:r>
                    <w:rPr>
                      <w:sz w:val="22"/>
                      <w:szCs w:val="22"/>
                    </w:rPr>
                    <w:t>Y</w:t>
                  </w:r>
                </w:p>
              </w:tc>
              <w:tc>
                <w:tcPr>
                  <w:tcW w:w="300" w:type="dxa"/>
                </w:tcPr>
                <w:p w14:paraId="176E9024" w14:textId="77777777" w:rsidR="00ED242B" w:rsidRDefault="00000000">
                  <w:pPr>
                    <w:jc w:val="center"/>
                  </w:pPr>
                  <w:r>
                    <w:rPr>
                      <w:sz w:val="22"/>
                      <w:szCs w:val="22"/>
                    </w:rPr>
                    <w:t>Y</w:t>
                  </w:r>
                </w:p>
              </w:tc>
              <w:tc>
                <w:tcPr>
                  <w:tcW w:w="300" w:type="dxa"/>
                </w:tcPr>
                <w:p w14:paraId="079C705A" w14:textId="77777777" w:rsidR="00ED242B" w:rsidRDefault="00000000">
                  <w:pPr>
                    <w:jc w:val="center"/>
                  </w:pPr>
                  <w:r>
                    <w:rPr>
                      <w:sz w:val="22"/>
                      <w:szCs w:val="22"/>
                    </w:rPr>
                    <w:t>M</w:t>
                  </w:r>
                </w:p>
              </w:tc>
              <w:tc>
                <w:tcPr>
                  <w:tcW w:w="300" w:type="dxa"/>
                </w:tcPr>
                <w:p w14:paraId="178EEAD0" w14:textId="77777777" w:rsidR="00ED242B" w:rsidRDefault="00000000">
                  <w:pPr>
                    <w:jc w:val="center"/>
                  </w:pPr>
                  <w:r>
                    <w:rPr>
                      <w:sz w:val="22"/>
                      <w:szCs w:val="22"/>
                    </w:rPr>
                    <w:t>M</w:t>
                  </w:r>
                </w:p>
              </w:tc>
            </w:tr>
          </w:tbl>
          <w:p w14:paraId="1865C7E6" w14:textId="77777777" w:rsidR="00ED242B" w:rsidRDefault="00ED242B"/>
        </w:tc>
      </w:tr>
    </w:tbl>
    <w:p w14:paraId="40E27D04" w14:textId="77777777" w:rsidR="00ED242B" w:rsidRDefault="00ED242B"/>
    <w:p w14:paraId="4BE2EA74" w14:textId="48A878D8" w:rsidR="00ED242B" w:rsidRDefault="00000000">
      <w:r>
        <w:rPr>
          <w:sz w:val="22"/>
          <w:szCs w:val="22"/>
        </w:rPr>
        <w:t xml:space="preserve">Referința legală națională a desemnării </w:t>
      </w:r>
      <w:r w:rsidR="0097363C">
        <w:rPr>
          <w:sz w:val="22"/>
          <w:szCs w:val="22"/>
        </w:rPr>
        <w:t>ZPB</w:t>
      </w:r>
      <w:r>
        <w:rPr>
          <w:sz w:val="22"/>
          <w:szCs w:val="22"/>
        </w:rPr>
        <w:t>:</w:t>
      </w:r>
    </w:p>
    <w:p w14:paraId="24881019" w14:textId="7580C5AB" w:rsidR="00ED242B" w:rsidRDefault="00ED242B">
      <w:pPr>
        <w:pStyle w:val="BorderedParagraph"/>
      </w:pPr>
    </w:p>
    <w:p w14:paraId="12DE5764" w14:textId="77777777" w:rsidR="00ED242B" w:rsidRDefault="00ED242B"/>
    <w:p w14:paraId="71A25FC1" w14:textId="2677AF94" w:rsidR="00ED242B" w:rsidRDefault="00000000">
      <w:pPr>
        <w:jc w:val="center"/>
      </w:pPr>
      <w:r>
        <w:rPr>
          <w:b/>
          <w:sz w:val="22"/>
          <w:szCs w:val="22"/>
        </w:rPr>
        <w:lastRenderedPageBreak/>
        <w:t xml:space="preserve">2. Localizarea </w:t>
      </w:r>
      <w:r w:rsidR="0097363C">
        <w:rPr>
          <w:b/>
          <w:sz w:val="22"/>
          <w:szCs w:val="22"/>
        </w:rPr>
        <w:t xml:space="preserve">Zonelor Prioritare pentru Biodiversitate </w:t>
      </w:r>
      <w:r>
        <w:rPr>
          <w:b/>
          <w:sz w:val="22"/>
          <w:szCs w:val="22"/>
        </w:rPr>
        <w:t>(</w:t>
      </w:r>
      <w:r w:rsidR="0097363C">
        <w:rPr>
          <w:b/>
          <w:sz w:val="22"/>
          <w:szCs w:val="22"/>
        </w:rPr>
        <w:t>ZPB</w:t>
      </w:r>
      <w:r>
        <w:rPr>
          <w:b/>
          <w:sz w:val="22"/>
          <w:szCs w:val="22"/>
        </w:rPr>
        <w:t>)</w:t>
      </w:r>
    </w:p>
    <w:p w14:paraId="7D4058D5" w14:textId="77777777" w:rsidR="00ED242B" w:rsidRDefault="00ED242B"/>
    <w:p w14:paraId="289CEEF9" w14:textId="494169EF" w:rsidR="00ED242B" w:rsidRDefault="00000000">
      <w:r>
        <w:rPr>
          <w:b/>
          <w:sz w:val="22"/>
          <w:szCs w:val="22"/>
        </w:rPr>
        <w:t xml:space="preserve">2.1. Suprafața totală a </w:t>
      </w:r>
      <w:r w:rsidR="0097363C">
        <w:rPr>
          <w:b/>
          <w:sz w:val="22"/>
          <w:szCs w:val="22"/>
        </w:rPr>
        <w:t>ZPB</w:t>
      </w:r>
      <w:r>
        <w:rPr>
          <w:b/>
          <w:sz w:val="22"/>
          <w:szCs w:val="22"/>
        </w:rPr>
        <w:t xml:space="preserve"> (ha)</w:t>
      </w:r>
    </w:p>
    <w:p w14:paraId="3C04FD1D" w14:textId="3AA9AD4B" w:rsidR="00ED242B" w:rsidRDefault="004D0B11">
      <w:pPr>
        <w:pStyle w:val="BorderedParagraph"/>
      </w:pPr>
      <w:r w:rsidRPr="004D0B11">
        <w:t>1</w:t>
      </w:r>
      <w:r w:rsidR="0097363C">
        <w:t>22,99</w:t>
      </w:r>
    </w:p>
    <w:p w14:paraId="266F1E39" w14:textId="77777777" w:rsidR="00ED242B" w:rsidRDefault="00ED242B"/>
    <w:p w14:paraId="0FE73EA3" w14:textId="20D680E5" w:rsidR="00ED242B" w:rsidRDefault="00000000">
      <w:r>
        <w:rPr>
          <w:b/>
          <w:sz w:val="22"/>
          <w:szCs w:val="22"/>
        </w:rPr>
        <w:t xml:space="preserve">2.2. Procentul ocupat de </w:t>
      </w:r>
      <w:r w:rsidR="0097363C">
        <w:rPr>
          <w:b/>
          <w:sz w:val="22"/>
          <w:szCs w:val="22"/>
        </w:rPr>
        <w:t>ZPB</w:t>
      </w:r>
      <w:r>
        <w:rPr>
          <w:b/>
          <w:sz w:val="22"/>
          <w:szCs w:val="22"/>
        </w:rPr>
        <w:t xml:space="preserve"> din suprafața totală a ariei naturale protejate</w:t>
      </w:r>
    </w:p>
    <w:p w14:paraId="712FAC2D" w14:textId="244C38C5" w:rsidR="00ED242B" w:rsidRDefault="0097363C">
      <w:pPr>
        <w:pStyle w:val="BorderedParagraph"/>
      </w:pPr>
      <w:r>
        <w:rPr>
          <w:sz w:val="22"/>
          <w:szCs w:val="22"/>
        </w:rPr>
        <w:t>65,31</w:t>
      </w:r>
      <w:r w:rsidR="004D0B11">
        <w:rPr>
          <w:sz w:val="22"/>
          <w:szCs w:val="22"/>
        </w:rPr>
        <w:t>%</w:t>
      </w:r>
    </w:p>
    <w:p w14:paraId="4CED4018" w14:textId="77777777" w:rsidR="00ED242B" w:rsidRDefault="00ED242B"/>
    <w:p w14:paraId="44C0BB66" w14:textId="49C8B9CF" w:rsidR="00ED242B" w:rsidRDefault="00000000">
      <w:r>
        <w:rPr>
          <w:b/>
          <w:sz w:val="22"/>
          <w:szCs w:val="22"/>
        </w:rPr>
        <w:t xml:space="preserve">2.3. Încadrarea </w:t>
      </w:r>
      <w:r w:rsidR="0097363C">
        <w:rPr>
          <w:b/>
          <w:sz w:val="22"/>
          <w:szCs w:val="22"/>
        </w:rPr>
        <w:t>ZPB</w:t>
      </w:r>
      <w:r>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ED242B" w14:paraId="123CDE19" w14:textId="77777777" w:rsidTr="00A60589">
        <w:tc>
          <w:tcPr>
            <w:tcW w:w="3164" w:type="dxa"/>
          </w:tcPr>
          <w:p w14:paraId="6D1A213F" w14:textId="77777777" w:rsidR="00ED242B" w:rsidRDefault="00000000">
            <w:r>
              <w:rPr>
                <w:sz w:val="22"/>
                <w:szCs w:val="22"/>
              </w:rPr>
              <w:t>NUTS</w:t>
            </w:r>
          </w:p>
        </w:tc>
        <w:tc>
          <w:tcPr>
            <w:tcW w:w="445" w:type="dxa"/>
          </w:tcPr>
          <w:p w14:paraId="1E7A6852" w14:textId="77777777" w:rsidR="00ED242B" w:rsidRDefault="00000000">
            <w:r>
              <w:rPr>
                <w:sz w:val="22"/>
                <w:szCs w:val="22"/>
              </w:rPr>
              <w:t xml:space="preserve"> </w:t>
            </w:r>
          </w:p>
        </w:tc>
        <w:tc>
          <w:tcPr>
            <w:tcW w:w="5391" w:type="dxa"/>
          </w:tcPr>
          <w:p w14:paraId="5900E422" w14:textId="77777777" w:rsidR="00ED242B" w:rsidRDefault="00000000">
            <w:r>
              <w:rPr>
                <w:sz w:val="22"/>
                <w:szCs w:val="22"/>
              </w:rPr>
              <w:t>Numele regiunii</w:t>
            </w:r>
          </w:p>
        </w:tc>
      </w:tr>
      <w:tr w:rsidR="00ED242B" w14:paraId="30BC326A" w14:textId="77777777" w:rsidTr="00A60589">
        <w:tc>
          <w:tcPr>
            <w:tcW w:w="3164" w:type="dxa"/>
            <w:tcBorders>
              <w:top w:val="single" w:sz="6" w:space="0" w:color="000000"/>
              <w:left w:val="single" w:sz="6" w:space="0" w:color="000000"/>
              <w:bottom w:val="single" w:sz="6" w:space="0" w:color="000000"/>
              <w:right w:val="single" w:sz="6" w:space="0" w:color="000000"/>
            </w:tcBorders>
          </w:tcPr>
          <w:p w14:paraId="44210E38" w14:textId="77777777" w:rsidR="00ED242B" w:rsidRDefault="00000000" w:rsidP="004D0B11">
            <w:pPr>
              <w:spacing w:after="0"/>
            </w:pPr>
            <w:r>
              <w:rPr>
                <w:sz w:val="22"/>
                <w:szCs w:val="22"/>
              </w:rPr>
              <w:t>RO21</w:t>
            </w:r>
          </w:p>
        </w:tc>
        <w:tc>
          <w:tcPr>
            <w:tcW w:w="445" w:type="dxa"/>
          </w:tcPr>
          <w:p w14:paraId="432B4978" w14:textId="77777777" w:rsidR="00ED242B" w:rsidRDefault="00000000" w:rsidP="004D0B11">
            <w:pPr>
              <w:spacing w:after="0"/>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EAE533D" w14:textId="77777777" w:rsidR="00ED242B" w:rsidRDefault="00000000" w:rsidP="004D0B11">
            <w:pPr>
              <w:spacing w:after="0"/>
            </w:pPr>
            <w:r>
              <w:rPr>
                <w:sz w:val="22"/>
                <w:szCs w:val="22"/>
              </w:rPr>
              <w:t>Nord-Est</w:t>
            </w:r>
          </w:p>
        </w:tc>
      </w:tr>
    </w:tbl>
    <w:p w14:paraId="3EE6CBAC" w14:textId="77777777" w:rsidR="00ED242B" w:rsidRDefault="00ED242B"/>
    <w:p w14:paraId="3720640B" w14:textId="77777777" w:rsidR="00ED242B" w:rsidRDefault="00000000">
      <w:r>
        <w:rPr>
          <w:sz w:val="22"/>
          <w:szCs w:val="22"/>
        </w:rPr>
        <w:t>Numele Județului/Județelor</w:t>
      </w:r>
    </w:p>
    <w:p w14:paraId="65E0BB27" w14:textId="77777777" w:rsidR="00ED242B" w:rsidRDefault="00000000">
      <w:pPr>
        <w:pStyle w:val="BorderedParagraph"/>
      </w:pPr>
      <w:r>
        <w:rPr>
          <w:sz w:val="22"/>
          <w:szCs w:val="22"/>
        </w:rPr>
        <w:t>Bacău</w:t>
      </w:r>
    </w:p>
    <w:p w14:paraId="7978ACFE" w14:textId="77777777" w:rsidR="00ED242B" w:rsidRDefault="00ED242B"/>
    <w:p w14:paraId="259186B5" w14:textId="24D90333" w:rsidR="00ED242B" w:rsidRDefault="00000000">
      <w:r>
        <w:rPr>
          <w:b/>
          <w:sz w:val="22"/>
          <w:szCs w:val="22"/>
        </w:rPr>
        <w:t xml:space="preserve">2.4. Încadrarea </w:t>
      </w:r>
      <w:r w:rsidR="0097363C">
        <w:rPr>
          <w:b/>
          <w:sz w:val="22"/>
          <w:szCs w:val="22"/>
        </w:rPr>
        <w:t>ZPB</w:t>
      </w:r>
      <w:r>
        <w:rPr>
          <w:b/>
          <w:sz w:val="22"/>
          <w:szCs w:val="22"/>
        </w:rPr>
        <w:t xml:space="preserve"> în regiunile biogeografice</w:t>
      </w:r>
    </w:p>
    <w:tbl>
      <w:tblPr>
        <w:tblW w:w="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ED242B" w14:paraId="02ACD6A6" w14:textId="77777777" w:rsidTr="00A60589">
        <w:tc>
          <w:tcPr>
            <w:tcW w:w="2935" w:type="dxa"/>
          </w:tcPr>
          <w:p w14:paraId="4FAFD0D3" w14:textId="77777777" w:rsidR="00ED242B" w:rsidRDefault="00000000">
            <w:r>
              <w:rPr>
                <w:sz w:val="22"/>
                <w:szCs w:val="22"/>
              </w:rPr>
              <w:t>☐ Alpină %</w:t>
            </w:r>
          </w:p>
        </w:tc>
        <w:tc>
          <w:tcPr>
            <w:tcW w:w="47" w:type="dxa"/>
          </w:tcPr>
          <w:p w14:paraId="26EAFE27" w14:textId="77777777" w:rsidR="00ED242B" w:rsidRDefault="00ED242B"/>
        </w:tc>
        <w:tc>
          <w:tcPr>
            <w:tcW w:w="3008" w:type="dxa"/>
          </w:tcPr>
          <w:p w14:paraId="2024ED4B" w14:textId="77777777" w:rsidR="00ED242B" w:rsidRDefault="00000000">
            <w:r>
              <w:rPr>
                <w:sz w:val="22"/>
                <w:szCs w:val="22"/>
              </w:rPr>
              <w:t>☑ Continentală 100%</w:t>
            </w:r>
          </w:p>
        </w:tc>
        <w:tc>
          <w:tcPr>
            <w:tcW w:w="47" w:type="dxa"/>
          </w:tcPr>
          <w:p w14:paraId="43B028E4" w14:textId="77777777" w:rsidR="00ED242B" w:rsidRDefault="00ED242B"/>
        </w:tc>
        <w:tc>
          <w:tcPr>
            <w:tcW w:w="2963" w:type="dxa"/>
          </w:tcPr>
          <w:p w14:paraId="581D9A14" w14:textId="77777777" w:rsidR="00ED242B" w:rsidRDefault="00000000">
            <w:r>
              <w:rPr>
                <w:sz w:val="22"/>
                <w:szCs w:val="22"/>
              </w:rPr>
              <w:t>☐ Panonică %</w:t>
            </w:r>
          </w:p>
        </w:tc>
      </w:tr>
      <w:tr w:rsidR="00ED242B" w14:paraId="5BBF93EB" w14:textId="77777777" w:rsidTr="00A60589">
        <w:tc>
          <w:tcPr>
            <w:tcW w:w="2935" w:type="dxa"/>
          </w:tcPr>
          <w:p w14:paraId="3BB34891" w14:textId="77777777" w:rsidR="00ED242B" w:rsidRDefault="00000000">
            <w:r>
              <w:rPr>
                <w:sz w:val="22"/>
                <w:szCs w:val="22"/>
              </w:rPr>
              <w:t>☐ Stepică %</w:t>
            </w:r>
          </w:p>
        </w:tc>
        <w:tc>
          <w:tcPr>
            <w:tcW w:w="47" w:type="dxa"/>
          </w:tcPr>
          <w:p w14:paraId="67F3A73C" w14:textId="77777777" w:rsidR="00ED242B" w:rsidRDefault="00ED242B"/>
        </w:tc>
        <w:tc>
          <w:tcPr>
            <w:tcW w:w="3008" w:type="dxa"/>
          </w:tcPr>
          <w:p w14:paraId="0963A15C" w14:textId="77777777" w:rsidR="00ED242B" w:rsidRDefault="00000000">
            <w:r>
              <w:rPr>
                <w:sz w:val="22"/>
                <w:szCs w:val="22"/>
              </w:rPr>
              <w:t>☐ Pontică %</w:t>
            </w:r>
          </w:p>
        </w:tc>
        <w:tc>
          <w:tcPr>
            <w:tcW w:w="47" w:type="dxa"/>
          </w:tcPr>
          <w:p w14:paraId="4E3203DD" w14:textId="77777777" w:rsidR="00ED242B" w:rsidRDefault="00ED242B"/>
        </w:tc>
        <w:tc>
          <w:tcPr>
            <w:tcW w:w="2963" w:type="dxa"/>
          </w:tcPr>
          <w:p w14:paraId="6FCB0D06" w14:textId="77777777" w:rsidR="00ED242B" w:rsidRDefault="00000000">
            <w:r>
              <w:rPr>
                <w:sz w:val="22"/>
                <w:szCs w:val="22"/>
              </w:rPr>
              <w:t>☐ Marea Neagră %</w:t>
            </w:r>
          </w:p>
        </w:tc>
      </w:tr>
    </w:tbl>
    <w:p w14:paraId="5F9A7835" w14:textId="77777777" w:rsidR="00ED242B" w:rsidRDefault="00ED242B"/>
    <w:p w14:paraId="4402814A" w14:textId="77777777" w:rsidR="00ED242B" w:rsidRDefault="00ED242B"/>
    <w:p w14:paraId="2F26CD46" w14:textId="2D214BA4" w:rsidR="00ED242B" w:rsidRDefault="00000000">
      <w:pPr>
        <w:jc w:val="center"/>
      </w:pPr>
      <w:r>
        <w:rPr>
          <w:b/>
          <w:sz w:val="22"/>
          <w:szCs w:val="22"/>
        </w:rPr>
        <w:t xml:space="preserve">3. Descrierea </w:t>
      </w:r>
      <w:r w:rsidR="0097363C">
        <w:rPr>
          <w:b/>
          <w:sz w:val="22"/>
          <w:szCs w:val="22"/>
        </w:rPr>
        <w:t xml:space="preserve">Zonelor Prioritare pentru Biodiversitate </w:t>
      </w:r>
      <w:r>
        <w:rPr>
          <w:b/>
          <w:sz w:val="22"/>
          <w:szCs w:val="22"/>
        </w:rPr>
        <w:t xml:space="preserve">distincte de</w:t>
      </w:r>
      <w:r>
        <w:br/>
      </w:r>
      <w:r>
        <w:rPr>
          <w:b/>
          <w:sz w:val="22"/>
          <w:szCs w:val="22"/>
        </w:rPr>
        <w:t xml:space="preserve"> pe teritoriul ariei naturale protejate</w:t>
      </w:r>
    </w:p>
    <w:p w14:paraId="7E9DC4A7" w14:textId="77777777" w:rsidR="00ED242B" w:rsidRDefault="00ED242B"/>
    <w:p w14:paraId="058E2CCA" w14:textId="56883E54" w:rsidR="00ED242B" w:rsidRDefault="00000000">
      <w:r>
        <w:rPr>
          <w:b/>
          <w:sz w:val="22"/>
          <w:szCs w:val="22"/>
        </w:rPr>
        <w:t xml:space="preserve">3.1. Numărul </w:t>
      </w:r>
      <w:r w:rsidR="0097363C">
        <w:rPr>
          <w:b/>
          <w:sz w:val="22"/>
          <w:szCs w:val="22"/>
        </w:rPr>
        <w:t xml:space="preserve">Zonelor Prioritare pentru Biodiversitate </w:t>
      </w:r>
      <w:r>
        <w:rPr>
          <w:b/>
          <w:sz w:val="22"/>
          <w:szCs w:val="22"/>
        </w:rPr>
        <w:t>distincte de pe teritoriul ariei naturale protejate:</w:t>
      </w:r>
    </w:p>
    <w:p w14:paraId="0BFB1DBB" w14:textId="0690C660" w:rsidR="00ED242B" w:rsidRDefault="0097363C" w:rsidP="00DE4899">
      <w:pPr>
        <w:pStyle w:val="BorderedParagraph"/>
      </w:pPr>
      <w:r>
        <w:rPr>
          <w:sz w:val="22"/>
          <w:szCs w:val="22"/>
        </w:rPr>
        <w:t>1</w:t>
      </w:r>
    </w:p>
    <w:p w14:paraId="5EC9DA78" w14:textId="77777777" w:rsidR="00DE4899" w:rsidRDefault="00DE4899">
      <w:pPr>
        <w:rPr>
          <w:b/>
          <w:sz w:val="22"/>
          <w:szCs w:val="22"/>
        </w:rPr>
      </w:pPr>
    </w:p>
    <w:p w14:paraId="3BB03EAA" w14:textId="1D5290DD" w:rsidR="00ED242B" w:rsidRDefault="00000000">
      <w:r>
        <w:rPr>
          <w:b/>
          <w:sz w:val="22"/>
          <w:szCs w:val="22"/>
        </w:rPr>
        <w:t xml:space="preserve">3.2. Descrierea </w:t>
      </w:r>
      <w:r w:rsidR="0097363C">
        <w:rPr>
          <w:b/>
          <w:sz w:val="22"/>
          <w:szCs w:val="22"/>
        </w:rPr>
        <w:t xml:space="preserve">Zonelor Prioritare pentru Biodiversitate </w:t>
      </w:r>
      <w:r>
        <w:rPr>
          <w:b/>
          <w:sz w:val="22"/>
          <w:szCs w:val="22"/>
        </w:rPr>
        <w:t>distincte</w:t>
      </w:r>
    </w:p>
    <w:p w14:paraId="63D687C8" w14:textId="505B09B4" w:rsidR="00ED242B" w:rsidRDefault="00000000">
      <w:r>
        <w:rPr>
          <w:b/>
          <w:sz w:val="22"/>
          <w:szCs w:val="22"/>
        </w:rPr>
        <w:t xml:space="preserve">3.2.1. </w:t>
      </w:r>
      <w:r w:rsidR="0097363C">
        <w:rPr>
          <w:b/>
          <w:sz w:val="22"/>
          <w:szCs w:val="22"/>
        </w:rPr>
        <w:t xml:space="preserve">Zona Prioritară pentru Biodiversitate </w:t>
      </w:r>
      <w:r>
        <w:rPr>
          <w:b/>
          <w:sz w:val="22"/>
          <w:szCs w:val="22"/>
        </w:rPr>
        <w:t>nr. 1</w:t>
      </w:r>
    </w:p>
    <w:p w14:paraId="542B94D7" w14:textId="69261CC3" w:rsidR="00ED242B" w:rsidRDefault="00000000">
      <w:r>
        <w:rPr>
          <w:b/>
          <w:sz w:val="22"/>
          <w:szCs w:val="22"/>
        </w:rPr>
        <w:t xml:space="preserve">3.2.1.1. Cod </w:t>
      </w:r>
      <w:r w:rsidR="0097363C">
        <w:rPr>
          <w:b/>
          <w:sz w:val="22"/>
          <w:szCs w:val="22"/>
        </w:rPr>
        <w:t xml:space="preserve">Zona Prioritară pentru Biodiversitate </w:t>
      </w:r>
      <w:r>
        <w:rPr>
          <w:b/>
          <w:sz w:val="22"/>
          <w:szCs w:val="22"/>
        </w:rPr>
        <w:t>nr. 1</w:t>
      </w:r>
    </w:p>
    <w:p w14:paraId="5BCA9CFA" w14:textId="5E904C2E" w:rsidR="00ED242B" w:rsidRDefault="0097363C">
      <w:pPr>
        <w:pStyle w:val="BorderedParagraph"/>
      </w:pPr>
      <w:r>
        <w:rPr>
          <w:sz w:val="22"/>
          <w:szCs w:val="22"/>
        </w:rPr>
        <w:t>ZPB</w:t>
      </w:r>
      <w:r w:rsidR="00000000">
        <w:rPr>
          <w:sz w:val="22"/>
          <w:szCs w:val="22"/>
        </w:rPr>
        <w:t>1</w:t>
      </w:r>
    </w:p>
    <w:p w14:paraId="06F5183D" w14:textId="77777777" w:rsidR="00ED242B" w:rsidRDefault="00ED242B"/>
    <w:p w14:paraId="03AF817A" w14:textId="5250D5BB" w:rsidR="00ED242B" w:rsidRDefault="00000000">
      <w:r>
        <w:rPr>
          <w:b/>
          <w:sz w:val="22"/>
          <w:szCs w:val="22"/>
        </w:rPr>
        <w:lastRenderedPageBreak/>
        <w:t xml:space="preserve">3.2.1.2.  Detalii privind </w:t>
      </w:r>
      <w:r w:rsidR="0097363C">
        <w:rPr>
          <w:b/>
          <w:sz w:val="22"/>
          <w:szCs w:val="22"/>
        </w:rPr>
        <w:t xml:space="preserve">Zona Prioritară pentru Biodiversitate </w:t>
      </w:r>
      <w:r>
        <w:rPr>
          <w:b/>
          <w:sz w:val="22"/>
          <w:szCs w:val="22"/>
        </w:rPr>
        <w:t>nr. 1</w:t>
      </w:r>
    </w:p>
    <w:p w14:paraId="47587D85" w14:textId="5F67712A" w:rsidR="00ED242B" w:rsidRDefault="00000000">
      <w:r>
        <w:rPr>
          <w:sz w:val="22"/>
          <w:szCs w:val="22"/>
        </w:rPr>
        <w:t xml:space="preserve">Suprafața totală a </w:t>
      </w:r>
      <w:r w:rsidR="0097363C">
        <w:rPr>
          <w:sz w:val="22"/>
          <w:szCs w:val="22"/>
        </w:rPr>
        <w:t>ZPB</w:t>
      </w:r>
      <w:r>
        <w:rPr>
          <w:sz w:val="22"/>
          <w:szCs w:val="22"/>
        </w:rPr>
        <w:t xml:space="preserve"> (ha)</w:t>
      </w:r>
    </w:p>
    <w:p w14:paraId="6E942708" w14:textId="22368C37" w:rsidR="00ED242B" w:rsidRDefault="0097363C">
      <w:pPr>
        <w:pStyle w:val="BorderedParagraph"/>
      </w:pPr>
      <w:r>
        <w:rPr>
          <w:sz w:val="22"/>
          <w:szCs w:val="22"/>
        </w:rPr>
        <w:t>122,99</w:t>
      </w:r>
    </w:p>
    <w:p w14:paraId="44AA3D97" w14:textId="77777777" w:rsidR="00ED242B" w:rsidRDefault="00ED242B"/>
    <w:p w14:paraId="5209A20C" w14:textId="5E447976" w:rsidR="00ED242B" w:rsidRDefault="00000000">
      <w:r>
        <w:rPr>
          <w:sz w:val="22"/>
          <w:szCs w:val="22"/>
        </w:rPr>
        <w:t xml:space="preserve">Documente relevante în raport cu </w:t>
      </w:r>
      <w:r w:rsidR="0097363C">
        <w:rPr>
          <w:sz w:val="22"/>
          <w:szCs w:val="22"/>
        </w:rPr>
        <w:t>ZPB</w:t>
      </w:r>
    </w:p>
    <w:p w14:paraId="272784E7" w14:textId="0B539CC3" w:rsidR="0097363C" w:rsidRDefault="0097363C" w:rsidP="004D0B11">
      <w:pPr>
        <w:pStyle w:val="BorderedParagraph"/>
        <w:jc w:val="both"/>
        <w:rPr>
          <w:sz w:val="22"/>
          <w:szCs w:val="22"/>
        </w:rPr>
      </w:pPr>
      <w:r w:rsidRPr="0097363C">
        <w:rPr>
          <w:sz w:val="22"/>
          <w:szCs w:val="22"/>
        </w:rPr>
        <w:t>Ordonanța de urgență nr. 57 din 20 iunie 2007 privind regimul ariilor naturale protejate, conservarea habitatelor naturale, a florei și faunei sălbatice, cu modificările și completările ulterioare;</w:t>
      </w:r>
    </w:p>
    <w:p w14:paraId="7F016409" w14:textId="7E4B3B1B" w:rsidR="00ED242B" w:rsidRPr="00FC0156" w:rsidRDefault="004D0B11" w:rsidP="004D0B11">
      <w:pPr>
        <w:pStyle w:val="BorderedParagraph"/>
        <w:jc w:val="both"/>
        <w:rPr>
          <w:sz w:val="22"/>
          <w:szCs w:val="22"/>
        </w:rPr>
      </w:pPr>
      <w:r w:rsidRPr="00FC0156">
        <w:rPr>
          <w:sz w:val="22"/>
          <w:szCs w:val="22"/>
        </w:rPr>
        <w:t xml:space="preserve">Ordinul ministrului mediului, apelor și pădurilor nr. </w:t>
      </w:r>
      <w:r w:rsidRPr="004D0B11">
        <w:rPr>
          <w:sz w:val="22"/>
          <w:szCs w:val="22"/>
        </w:rPr>
        <w:t>1240/2016 privind aprobarea Planului de management și a</w:t>
      </w:r>
      <w:r w:rsidRPr="00FC0156">
        <w:rPr>
          <w:sz w:val="22"/>
          <w:szCs w:val="22"/>
        </w:rPr>
        <w:t xml:space="preserve"> Regulamentului sitului ROSCI0059 Dealul Perchiu</w:t>
      </w:r>
    </w:p>
    <w:p w14:paraId="5F6D33FB" w14:textId="7D830537" w:rsidR="004D0B11" w:rsidRPr="004D0B11" w:rsidRDefault="0097363C" w:rsidP="004D0B11">
      <w:pPr>
        <w:pStyle w:val="BorderedParagraph"/>
        <w:spacing w:after="0"/>
        <w:jc w:val="both"/>
        <w:rPr>
          <w:sz w:val="22"/>
          <w:szCs w:val="22"/>
        </w:rPr>
      </w:pPr>
      <w:r w:rsidRPr="0097363C">
        <w:rPr>
          <w:sz w:val="22"/>
          <w:szCs w:val="22"/>
        </w:rPr>
        <w:t>Ordinul Ministrului Mediului, Apelor și Pădurilor nr. 1066/2026 privind aprobarea Metodologiei de identificare a zonelor prioritare pentru biodiversitate;</w:t>
      </w:r>
    </w:p>
    <w:p w14:paraId="7367999D" w14:textId="4913D749" w:rsidR="00ED242B" w:rsidRDefault="00ED242B" w:rsidP="00DD6B26"/>
    <w:p w14:paraId="687D0F0C" w14:textId="77777777" w:rsidR="00ED242B" w:rsidRDefault="00000000">
      <w:r>
        <w:rPr>
          <w:sz w:val="22"/>
          <w:szCs w:val="22"/>
        </w:rPr>
        <w:t>Informația ecologică</w:t>
      </w:r>
    </w:p>
    <w:tbl>
      <w:tblPr>
        <w:tblW w:w="0" w:type="auto"/>
        <w:tblInd w:w="10" w:type="dxa"/>
        <w:tblCellMar>
          <w:left w:w="10" w:type="dxa"/>
          <w:right w:w="10" w:type="dxa"/>
        </w:tblCellMar>
        <w:tblLook w:val="04A0" w:firstRow="1" w:lastRow="0" w:firstColumn="1" w:lastColumn="0" w:noHBand="0" w:noVBand="1"/>
      </w:tblPr>
      <w:tblGrid>
        <w:gridCol w:w="4475"/>
        <w:gridCol w:w="4489"/>
      </w:tblGrid>
      <w:tr w:rsidR="00ED242B" w14:paraId="17AD26C3"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3005D4E2" w14:textId="77777777" w:rsidR="00ED242B" w:rsidRDefault="00000000">
            <w:r>
              <w:rPr>
                <w:b/>
                <w:sz w:val="22"/>
                <w:szCs w:val="22"/>
              </w:rPr>
              <w:t>Informația ecologică</w:t>
            </w:r>
          </w:p>
        </w:tc>
        <w:tc>
          <w:tcPr>
            <w:tcW w:w="4505" w:type="dxa"/>
            <w:tcBorders>
              <w:top w:val="single" w:sz="6" w:space="0" w:color="000000"/>
              <w:left w:val="single" w:sz="6" w:space="0" w:color="000000"/>
              <w:bottom w:val="single" w:sz="6" w:space="0" w:color="000000"/>
              <w:right w:val="single" w:sz="6" w:space="0" w:color="000000"/>
            </w:tcBorders>
          </w:tcPr>
          <w:p w14:paraId="6AC4B6FE" w14:textId="77777777" w:rsidR="00ED242B" w:rsidRPr="0097363C" w:rsidRDefault="00000000">
            <w:pPr>
              <w:rPr>
                <w:sz w:val="22"/>
                <w:szCs w:val="22"/>
              </w:rPr>
            </w:pPr>
            <w:r w:rsidRPr="0097363C">
              <w:rPr>
                <w:b/>
                <w:sz w:val="22"/>
                <w:szCs w:val="22"/>
              </w:rPr>
              <w:t>Descriere</w:t>
            </w:r>
          </w:p>
        </w:tc>
      </w:tr>
      <w:tr w:rsidR="00ED242B" w14:paraId="4BB82F19"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68B4BD50" w14:textId="77777777" w:rsidR="00ED242B" w:rsidRDefault="00000000" w:rsidP="004D0B11">
            <w:pPr>
              <w:spacing w:after="0"/>
            </w:pPr>
            <w:r>
              <w:rPr>
                <w:sz w:val="22"/>
                <w:szCs w:val="22"/>
              </w:rPr>
              <w:t>Habitate de interes comunitar sau de interes național</w:t>
            </w:r>
          </w:p>
        </w:tc>
        <w:tc>
          <w:tcPr>
            <w:tcW w:w="4505" w:type="dxa"/>
            <w:tcBorders>
              <w:top w:val="single" w:sz="6" w:space="0" w:color="000000"/>
              <w:left w:val="single" w:sz="6" w:space="0" w:color="000000"/>
              <w:bottom w:val="single" w:sz="6" w:space="0" w:color="000000"/>
              <w:right w:val="single" w:sz="6" w:space="0" w:color="000000"/>
            </w:tcBorders>
          </w:tcPr>
          <w:p w14:paraId="16673D3A" w14:textId="77777777" w:rsidR="00ED242B" w:rsidRDefault="0097363C" w:rsidP="004D0B11">
            <w:pPr>
              <w:spacing w:after="0"/>
              <w:jc w:val="both"/>
              <w:rPr>
                <w:b/>
                <w:bCs/>
                <w:i/>
                <w:iCs/>
                <w:sz w:val="22"/>
                <w:szCs w:val="22"/>
              </w:rPr>
            </w:pPr>
            <w:r w:rsidRPr="0097363C">
              <w:rPr>
                <w:b/>
                <w:bCs/>
                <w:i/>
                <w:iCs/>
                <w:sz w:val="22"/>
                <w:szCs w:val="22"/>
              </w:rPr>
              <w:t>Habitate de păduri:</w:t>
            </w:r>
          </w:p>
          <w:p w14:paraId="093A4C79" w14:textId="1BDFCBAE" w:rsidR="0097363C" w:rsidRPr="0097363C" w:rsidRDefault="0097363C" w:rsidP="0097363C">
            <w:pPr>
              <w:spacing w:after="0"/>
              <w:jc w:val="both"/>
              <w:rPr>
                <w:i/>
                <w:iCs/>
                <w:sz w:val="22"/>
                <w:szCs w:val="22"/>
              </w:rPr>
            </w:pPr>
            <w:r w:rsidRPr="0097363C">
              <w:rPr>
                <w:i/>
                <w:iCs/>
                <w:sz w:val="22"/>
                <w:szCs w:val="22"/>
              </w:rPr>
              <w:t>91AA</w:t>
            </w:r>
            <w:r w:rsidRPr="0097363C">
              <w:rPr>
                <w:i/>
                <w:iCs/>
                <w:sz w:val="22"/>
                <w:szCs w:val="22"/>
              </w:rPr>
              <w:t xml:space="preserve">* </w:t>
            </w:r>
            <w:r w:rsidRPr="0097363C">
              <w:rPr>
                <w:i/>
                <w:iCs/>
                <w:sz w:val="22"/>
                <w:szCs w:val="22"/>
              </w:rPr>
              <w:t>Vegetație forestieră ponto-sarmatică cu stejar pufos</w:t>
            </w:r>
          </w:p>
          <w:p w14:paraId="6953780F" w14:textId="0292F003" w:rsidR="0097363C" w:rsidRPr="0097363C" w:rsidRDefault="0097363C" w:rsidP="0097363C">
            <w:pPr>
              <w:spacing w:after="0"/>
              <w:jc w:val="both"/>
              <w:rPr>
                <w:i/>
                <w:iCs/>
                <w:sz w:val="22"/>
                <w:szCs w:val="22"/>
              </w:rPr>
            </w:pPr>
            <w:r w:rsidRPr="0097363C">
              <w:rPr>
                <w:i/>
                <w:iCs/>
                <w:sz w:val="22"/>
                <w:szCs w:val="22"/>
              </w:rPr>
              <w:t>91I0*</w:t>
            </w:r>
            <w:r>
              <w:rPr>
                <w:i/>
                <w:iCs/>
                <w:sz w:val="22"/>
                <w:szCs w:val="22"/>
              </w:rPr>
              <w:t xml:space="preserve"> </w:t>
            </w:r>
            <w:r w:rsidRPr="0097363C">
              <w:rPr>
                <w:i/>
                <w:iCs/>
                <w:sz w:val="22"/>
                <w:szCs w:val="22"/>
              </w:rPr>
              <w:t>Vegetație de silvostepă eurosiberiană cu Quercus spp.</w:t>
            </w:r>
          </w:p>
          <w:p w14:paraId="0655D281" w14:textId="77777777" w:rsidR="0097363C" w:rsidRPr="0097363C" w:rsidRDefault="0097363C" w:rsidP="0097363C">
            <w:pPr>
              <w:spacing w:after="0"/>
              <w:jc w:val="both"/>
              <w:rPr>
                <w:b/>
                <w:bCs/>
                <w:i/>
                <w:iCs/>
                <w:sz w:val="22"/>
                <w:szCs w:val="22"/>
              </w:rPr>
            </w:pPr>
            <w:r w:rsidRPr="0097363C">
              <w:rPr>
                <w:b/>
                <w:bCs/>
                <w:i/>
                <w:iCs/>
                <w:sz w:val="22"/>
                <w:szCs w:val="22"/>
              </w:rPr>
              <w:t>Habitate de pajiști:</w:t>
            </w:r>
          </w:p>
          <w:p w14:paraId="5E581D34" w14:textId="77777777" w:rsidR="0097363C" w:rsidRDefault="0097363C" w:rsidP="0097363C">
            <w:pPr>
              <w:spacing w:after="0"/>
              <w:jc w:val="both"/>
              <w:rPr>
                <w:i/>
                <w:iCs/>
                <w:sz w:val="22"/>
                <w:szCs w:val="22"/>
              </w:rPr>
            </w:pPr>
            <w:r w:rsidRPr="0097363C">
              <w:rPr>
                <w:i/>
                <w:iCs/>
                <w:sz w:val="22"/>
                <w:szCs w:val="22"/>
              </w:rPr>
              <w:t>62C0*</w:t>
            </w:r>
            <w:r>
              <w:rPr>
                <w:i/>
                <w:iCs/>
                <w:sz w:val="22"/>
                <w:szCs w:val="22"/>
              </w:rPr>
              <w:t xml:space="preserve"> </w:t>
            </w:r>
            <w:r w:rsidRPr="0097363C">
              <w:rPr>
                <w:i/>
                <w:iCs/>
                <w:sz w:val="22"/>
                <w:szCs w:val="22"/>
              </w:rPr>
              <w:t>Stepe ponto-sarmatice</w:t>
            </w:r>
          </w:p>
          <w:p w14:paraId="7AB95E65" w14:textId="77777777" w:rsidR="0097363C" w:rsidRDefault="0097363C" w:rsidP="0097363C">
            <w:pPr>
              <w:spacing w:after="0"/>
              <w:jc w:val="both"/>
              <w:rPr>
                <w:b/>
                <w:bCs/>
                <w:i/>
                <w:iCs/>
                <w:sz w:val="22"/>
                <w:szCs w:val="22"/>
              </w:rPr>
            </w:pPr>
            <w:r>
              <w:rPr>
                <w:b/>
                <w:bCs/>
                <w:i/>
                <w:iCs/>
                <w:sz w:val="22"/>
                <w:szCs w:val="22"/>
              </w:rPr>
              <w:t>Habitate de tufărișuri:</w:t>
            </w:r>
          </w:p>
          <w:p w14:paraId="78CF81EC" w14:textId="07730513" w:rsidR="0097363C" w:rsidRPr="0097363C" w:rsidRDefault="0097363C" w:rsidP="0097363C">
            <w:pPr>
              <w:spacing w:after="0"/>
              <w:jc w:val="both"/>
              <w:rPr>
                <w:i/>
                <w:iCs/>
                <w:sz w:val="22"/>
                <w:szCs w:val="22"/>
              </w:rPr>
            </w:pPr>
            <w:r w:rsidRPr="0097363C">
              <w:rPr>
                <w:i/>
                <w:iCs/>
                <w:sz w:val="22"/>
                <w:szCs w:val="22"/>
              </w:rPr>
              <w:t>40C0</w:t>
            </w:r>
            <w:r>
              <w:rPr>
                <w:i/>
                <w:iCs/>
                <w:sz w:val="22"/>
                <w:szCs w:val="22"/>
              </w:rPr>
              <w:t xml:space="preserve"> </w:t>
            </w:r>
            <w:r w:rsidRPr="0097363C">
              <w:rPr>
                <w:i/>
                <w:iCs/>
                <w:sz w:val="22"/>
                <w:szCs w:val="22"/>
              </w:rPr>
              <w:t>*Tufărișuri de foioase ponto-sarmatice</w:t>
            </w:r>
          </w:p>
        </w:tc>
      </w:tr>
      <w:tr w:rsidR="00ED242B" w14:paraId="77CECC23"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73F3AF5D" w14:textId="77777777" w:rsidR="00ED242B" w:rsidRDefault="00000000" w:rsidP="004D0B11">
            <w:pPr>
              <w:spacing w:after="0"/>
            </w:pPr>
            <w:r>
              <w:rPr>
                <w:sz w:val="22"/>
                <w:szCs w:val="22"/>
              </w:rPr>
              <w:t>Specii</w:t>
            </w:r>
          </w:p>
        </w:tc>
        <w:tc>
          <w:tcPr>
            <w:tcW w:w="4505" w:type="dxa"/>
            <w:tcBorders>
              <w:top w:val="single" w:sz="6" w:space="0" w:color="000000"/>
              <w:left w:val="single" w:sz="6" w:space="0" w:color="000000"/>
              <w:bottom w:val="single" w:sz="6" w:space="0" w:color="000000"/>
              <w:right w:val="single" w:sz="6" w:space="0" w:color="000000"/>
            </w:tcBorders>
          </w:tcPr>
          <w:p w14:paraId="3EC28CCF" w14:textId="4624069E" w:rsidR="00ED242B" w:rsidRDefault="0097363C" w:rsidP="0097363C">
            <w:pPr>
              <w:spacing w:after="0"/>
              <w:rPr>
                <w:b/>
                <w:bCs/>
                <w:i/>
                <w:iCs/>
                <w:sz w:val="22"/>
                <w:szCs w:val="22"/>
              </w:rPr>
            </w:pPr>
            <w:r>
              <w:rPr>
                <w:b/>
                <w:bCs/>
                <w:i/>
                <w:iCs/>
                <w:sz w:val="22"/>
                <w:szCs w:val="22"/>
              </w:rPr>
              <w:t>Mamifere:</w:t>
            </w:r>
          </w:p>
          <w:p w14:paraId="7086DBDF" w14:textId="49C945C3" w:rsidR="0097363C" w:rsidRPr="0097363C" w:rsidRDefault="0097363C" w:rsidP="0097363C">
            <w:pPr>
              <w:spacing w:after="0"/>
              <w:rPr>
                <w:i/>
                <w:iCs/>
                <w:sz w:val="22"/>
                <w:szCs w:val="22"/>
              </w:rPr>
            </w:pPr>
            <w:r w:rsidRPr="0097363C">
              <w:rPr>
                <w:i/>
                <w:iCs/>
                <w:sz w:val="22"/>
                <w:szCs w:val="22"/>
              </w:rPr>
              <w:t>1339 Cricetus cricetus</w:t>
            </w:r>
          </w:p>
          <w:p w14:paraId="167EB97D" w14:textId="41291278" w:rsidR="0097363C" w:rsidRPr="0097363C" w:rsidRDefault="0097363C" w:rsidP="0097363C">
            <w:pPr>
              <w:spacing w:after="0"/>
              <w:rPr>
                <w:i/>
                <w:iCs/>
                <w:sz w:val="22"/>
                <w:szCs w:val="22"/>
              </w:rPr>
            </w:pPr>
            <w:r w:rsidRPr="0097363C">
              <w:rPr>
                <w:i/>
                <w:iCs/>
                <w:sz w:val="22"/>
                <w:szCs w:val="22"/>
              </w:rPr>
              <w:t>2590 Erinaceus</w:t>
            </w:r>
            <w:r>
              <w:rPr>
                <w:i/>
                <w:iCs/>
                <w:sz w:val="22"/>
                <w:szCs w:val="22"/>
              </w:rPr>
              <w:t xml:space="preserve"> </w:t>
            </w:r>
            <w:r w:rsidRPr="0097363C">
              <w:rPr>
                <w:i/>
                <w:iCs/>
                <w:sz w:val="22"/>
                <w:szCs w:val="22"/>
              </w:rPr>
              <w:t>europaeus</w:t>
            </w:r>
          </w:p>
          <w:p w14:paraId="169EA5F3" w14:textId="355236B5" w:rsidR="0097363C" w:rsidRPr="0097363C" w:rsidRDefault="0097363C" w:rsidP="0097363C">
            <w:pPr>
              <w:spacing w:after="0"/>
              <w:rPr>
                <w:i/>
                <w:iCs/>
                <w:sz w:val="22"/>
                <w:szCs w:val="22"/>
              </w:rPr>
            </w:pPr>
            <w:r w:rsidRPr="0097363C">
              <w:rPr>
                <w:i/>
                <w:iCs/>
                <w:sz w:val="22"/>
                <w:szCs w:val="22"/>
              </w:rPr>
              <w:t>1363 Felis silvestris</w:t>
            </w:r>
          </w:p>
          <w:p w14:paraId="5F511994" w14:textId="1E255C59" w:rsidR="0097363C" w:rsidRPr="0097363C" w:rsidRDefault="0097363C" w:rsidP="0097363C">
            <w:pPr>
              <w:spacing w:after="0"/>
              <w:rPr>
                <w:i/>
                <w:iCs/>
                <w:sz w:val="22"/>
                <w:szCs w:val="22"/>
              </w:rPr>
            </w:pPr>
            <w:r w:rsidRPr="0097363C">
              <w:rPr>
                <w:i/>
                <w:iCs/>
                <w:sz w:val="22"/>
                <w:szCs w:val="22"/>
              </w:rPr>
              <w:t xml:space="preserve">2616 Glis glis </w:t>
            </w:r>
          </w:p>
          <w:p w14:paraId="454F3119" w14:textId="276B4F77" w:rsidR="0097363C" w:rsidRPr="0097363C" w:rsidRDefault="0097363C" w:rsidP="0097363C">
            <w:pPr>
              <w:spacing w:after="0"/>
              <w:rPr>
                <w:i/>
                <w:iCs/>
                <w:sz w:val="22"/>
                <w:szCs w:val="22"/>
              </w:rPr>
            </w:pPr>
            <w:r w:rsidRPr="0097363C">
              <w:rPr>
                <w:i/>
                <w:iCs/>
                <w:sz w:val="22"/>
                <w:szCs w:val="22"/>
              </w:rPr>
              <w:t xml:space="preserve">2630 Martes foina </w:t>
            </w:r>
          </w:p>
          <w:p w14:paraId="0A1B64A7" w14:textId="7B52317A" w:rsidR="0097363C" w:rsidRPr="0097363C" w:rsidRDefault="0097363C" w:rsidP="0097363C">
            <w:pPr>
              <w:spacing w:after="0"/>
              <w:rPr>
                <w:i/>
                <w:iCs/>
                <w:sz w:val="22"/>
                <w:szCs w:val="22"/>
              </w:rPr>
            </w:pPr>
            <w:r w:rsidRPr="0097363C">
              <w:rPr>
                <w:i/>
                <w:iCs/>
                <w:sz w:val="22"/>
                <w:szCs w:val="22"/>
              </w:rPr>
              <w:t>2631 Meles meles</w:t>
            </w:r>
          </w:p>
          <w:p w14:paraId="32C22B4A" w14:textId="14FC9823" w:rsidR="0097363C" w:rsidRPr="0097363C" w:rsidRDefault="0097363C" w:rsidP="0097363C">
            <w:pPr>
              <w:spacing w:after="0"/>
              <w:rPr>
                <w:i/>
                <w:iCs/>
                <w:sz w:val="22"/>
                <w:szCs w:val="22"/>
              </w:rPr>
            </w:pPr>
            <w:r w:rsidRPr="0097363C">
              <w:rPr>
                <w:i/>
                <w:iCs/>
                <w:sz w:val="22"/>
                <w:szCs w:val="22"/>
              </w:rPr>
              <w:t>2634 Mustela nivalis</w:t>
            </w:r>
          </w:p>
          <w:p w14:paraId="59519876" w14:textId="43110723" w:rsidR="0097363C" w:rsidRPr="0097363C" w:rsidRDefault="0097363C" w:rsidP="0097363C">
            <w:pPr>
              <w:spacing w:after="0"/>
              <w:rPr>
                <w:i/>
                <w:iCs/>
                <w:sz w:val="22"/>
                <w:szCs w:val="22"/>
              </w:rPr>
            </w:pPr>
            <w:r w:rsidRPr="0097363C">
              <w:rPr>
                <w:i/>
                <w:iCs/>
                <w:sz w:val="22"/>
                <w:szCs w:val="22"/>
              </w:rPr>
              <w:t>2607 Sciurus vulgaris</w:t>
            </w:r>
          </w:p>
          <w:p w14:paraId="2A52C189" w14:textId="6DFEC62A" w:rsidR="0097363C" w:rsidRPr="0097363C" w:rsidRDefault="0097363C" w:rsidP="0097363C">
            <w:pPr>
              <w:spacing w:after="0"/>
              <w:rPr>
                <w:b/>
                <w:bCs/>
                <w:i/>
                <w:iCs/>
                <w:sz w:val="22"/>
                <w:szCs w:val="22"/>
              </w:rPr>
            </w:pPr>
            <w:r>
              <w:rPr>
                <w:b/>
                <w:bCs/>
                <w:i/>
                <w:iCs/>
                <w:sz w:val="22"/>
                <w:szCs w:val="22"/>
              </w:rPr>
              <w:t>Reptile:</w:t>
            </w:r>
          </w:p>
          <w:p w14:paraId="43D76702" w14:textId="4770DBAA" w:rsidR="0097363C" w:rsidRPr="0097363C" w:rsidRDefault="0097363C" w:rsidP="0097363C">
            <w:pPr>
              <w:spacing w:after="0"/>
              <w:rPr>
                <w:i/>
                <w:iCs/>
                <w:sz w:val="22"/>
                <w:szCs w:val="22"/>
              </w:rPr>
            </w:pPr>
            <w:r w:rsidRPr="0097363C">
              <w:rPr>
                <w:i/>
                <w:iCs/>
                <w:sz w:val="22"/>
                <w:szCs w:val="22"/>
              </w:rPr>
              <w:t xml:space="preserve">1283 Coronella austriaca </w:t>
            </w:r>
          </w:p>
          <w:p w14:paraId="043FD5CE" w14:textId="36E9C14E" w:rsidR="0097363C" w:rsidRPr="0097363C" w:rsidRDefault="0097363C" w:rsidP="0097363C">
            <w:pPr>
              <w:spacing w:after="0"/>
              <w:rPr>
                <w:i/>
                <w:iCs/>
                <w:sz w:val="22"/>
                <w:szCs w:val="22"/>
              </w:rPr>
            </w:pPr>
            <w:r w:rsidRPr="0097363C">
              <w:rPr>
                <w:i/>
                <w:iCs/>
                <w:sz w:val="22"/>
                <w:szCs w:val="22"/>
              </w:rPr>
              <w:t xml:space="preserve">1261 Lacerta agilis </w:t>
            </w:r>
          </w:p>
          <w:p w14:paraId="1FF9E4C7" w14:textId="6BB22256" w:rsidR="0097363C" w:rsidRPr="0097363C" w:rsidRDefault="0097363C" w:rsidP="0097363C">
            <w:pPr>
              <w:spacing w:after="0"/>
              <w:rPr>
                <w:i/>
                <w:iCs/>
                <w:sz w:val="22"/>
                <w:szCs w:val="22"/>
              </w:rPr>
            </w:pPr>
            <w:r w:rsidRPr="0097363C">
              <w:rPr>
                <w:i/>
                <w:iCs/>
                <w:sz w:val="22"/>
                <w:szCs w:val="22"/>
              </w:rPr>
              <w:t xml:space="preserve">1263 Lacerta viridis </w:t>
            </w:r>
          </w:p>
          <w:p w14:paraId="5865ED6D" w14:textId="7ABDA46B" w:rsidR="0097363C" w:rsidRPr="0097363C" w:rsidRDefault="0097363C" w:rsidP="0097363C">
            <w:pPr>
              <w:spacing w:after="0"/>
              <w:rPr>
                <w:b/>
                <w:bCs/>
                <w:i/>
                <w:iCs/>
                <w:sz w:val="22"/>
                <w:szCs w:val="22"/>
              </w:rPr>
            </w:pPr>
            <w:r>
              <w:rPr>
                <w:b/>
                <w:bCs/>
                <w:i/>
                <w:iCs/>
                <w:sz w:val="22"/>
                <w:szCs w:val="22"/>
              </w:rPr>
              <w:t>Nevertebrate:</w:t>
            </w:r>
          </w:p>
          <w:p w14:paraId="572917D7" w14:textId="5B1C0453" w:rsidR="0097363C" w:rsidRDefault="0097363C" w:rsidP="0097363C">
            <w:pPr>
              <w:spacing w:after="0"/>
              <w:rPr>
                <w:i/>
                <w:iCs/>
                <w:sz w:val="22"/>
                <w:szCs w:val="22"/>
              </w:rPr>
            </w:pPr>
            <w:r w:rsidRPr="0097363C">
              <w:rPr>
                <w:i/>
                <w:iCs/>
                <w:sz w:val="22"/>
                <w:szCs w:val="22"/>
              </w:rPr>
              <w:t>1026 Helix pomatia</w:t>
            </w:r>
          </w:p>
          <w:p w14:paraId="4545CCD8" w14:textId="486A31CA" w:rsidR="0097363C" w:rsidRDefault="0097363C" w:rsidP="004D0B11">
            <w:pPr>
              <w:spacing w:after="0"/>
              <w:rPr>
                <w:i/>
                <w:iCs/>
                <w:sz w:val="22"/>
                <w:szCs w:val="22"/>
              </w:rPr>
            </w:pPr>
            <w:r>
              <w:rPr>
                <w:b/>
                <w:bCs/>
                <w:i/>
                <w:iCs/>
                <w:sz w:val="22"/>
                <w:szCs w:val="22"/>
              </w:rPr>
              <w:t>Plante:</w:t>
            </w:r>
          </w:p>
          <w:p w14:paraId="42EF067D" w14:textId="3A7D5CB7" w:rsidR="0097363C" w:rsidRPr="0097363C" w:rsidRDefault="0097363C" w:rsidP="0097363C">
            <w:pPr>
              <w:spacing w:after="0"/>
              <w:rPr>
                <w:i/>
                <w:iCs/>
                <w:sz w:val="22"/>
                <w:szCs w:val="22"/>
              </w:rPr>
            </w:pPr>
            <w:r w:rsidRPr="0097363C">
              <w:rPr>
                <w:i/>
                <w:iCs/>
                <w:sz w:val="22"/>
                <w:szCs w:val="22"/>
              </w:rPr>
              <w:t>4097 Iris aphylla subsp.</w:t>
            </w:r>
            <w:r>
              <w:rPr>
                <w:i/>
                <w:iCs/>
                <w:sz w:val="22"/>
                <w:szCs w:val="22"/>
              </w:rPr>
              <w:t xml:space="preserve"> </w:t>
            </w:r>
            <w:r w:rsidRPr="0097363C">
              <w:rPr>
                <w:i/>
                <w:iCs/>
                <w:sz w:val="22"/>
                <w:szCs w:val="22"/>
              </w:rPr>
              <w:t>hungarica</w:t>
            </w:r>
          </w:p>
          <w:p w14:paraId="1C6DADE5" w14:textId="009727F4" w:rsidR="0097363C" w:rsidRDefault="0097363C" w:rsidP="0097363C">
            <w:pPr>
              <w:spacing w:after="0"/>
              <w:rPr>
                <w:i/>
                <w:iCs/>
                <w:sz w:val="22"/>
                <w:szCs w:val="22"/>
              </w:rPr>
            </w:pPr>
            <w:r w:rsidRPr="0097363C">
              <w:rPr>
                <w:i/>
                <w:iCs/>
                <w:sz w:val="22"/>
                <w:szCs w:val="22"/>
              </w:rPr>
              <w:lastRenderedPageBreak/>
              <w:t>6948 Pontechium maculatum</w:t>
            </w:r>
            <w:r>
              <w:rPr>
                <w:i/>
                <w:iCs/>
                <w:sz w:val="22"/>
                <w:szCs w:val="22"/>
              </w:rPr>
              <w:t xml:space="preserve"> </w:t>
            </w:r>
            <w:r w:rsidRPr="0097363C">
              <w:rPr>
                <w:i/>
                <w:iCs/>
                <w:sz w:val="22"/>
                <w:szCs w:val="22"/>
              </w:rPr>
              <w:t>subsp. maculatum</w:t>
            </w:r>
          </w:p>
          <w:p w14:paraId="669B8875" w14:textId="380A2C1F" w:rsidR="0097363C" w:rsidRPr="0097363C" w:rsidRDefault="0097363C" w:rsidP="004D0B11">
            <w:pPr>
              <w:spacing w:after="0"/>
              <w:rPr>
                <w:i/>
                <w:iCs/>
                <w:sz w:val="22"/>
                <w:szCs w:val="22"/>
              </w:rPr>
            </w:pPr>
          </w:p>
        </w:tc>
      </w:tr>
      <w:tr w:rsidR="00ED242B" w14:paraId="710133ED"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537A6089" w14:textId="77777777" w:rsidR="00ED242B" w:rsidRDefault="00000000" w:rsidP="004D0B11">
            <w:pPr>
              <w:spacing w:after="0"/>
            </w:pPr>
            <w:r>
              <w:rPr>
                <w:sz w:val="22"/>
                <w:szCs w:val="22"/>
              </w:rPr>
              <w:lastRenderedPageBreak/>
              <w:t>Valoarea ecologică</w:t>
            </w:r>
          </w:p>
        </w:tc>
        <w:tc>
          <w:tcPr>
            <w:tcW w:w="4505" w:type="dxa"/>
            <w:tcBorders>
              <w:top w:val="single" w:sz="6" w:space="0" w:color="000000"/>
              <w:left w:val="single" w:sz="6" w:space="0" w:color="000000"/>
              <w:bottom w:val="single" w:sz="6" w:space="0" w:color="000000"/>
              <w:right w:val="single" w:sz="6" w:space="0" w:color="000000"/>
            </w:tcBorders>
          </w:tcPr>
          <w:p w14:paraId="18D6517F" w14:textId="519C7933" w:rsidR="00122ADC" w:rsidRPr="0097363C" w:rsidRDefault="008D699B" w:rsidP="004D0B11">
            <w:pPr>
              <w:spacing w:after="0"/>
              <w:jc w:val="both"/>
              <w:rPr>
                <w:sz w:val="22"/>
                <w:szCs w:val="22"/>
              </w:rPr>
            </w:pPr>
            <w:r>
              <w:rPr>
                <w:sz w:val="22"/>
                <w:szCs w:val="22"/>
              </w:rPr>
              <w:t xml:space="preserve">Această ZPB este </w:t>
            </w:r>
            <w:r w:rsidRPr="008D699B">
              <w:rPr>
                <w:sz w:val="22"/>
                <w:szCs w:val="22"/>
              </w:rPr>
              <w:t>un areal biogeografic de o valoare conserva</w:t>
            </w:r>
            <w:r>
              <w:rPr>
                <w:sz w:val="22"/>
                <w:szCs w:val="22"/>
              </w:rPr>
              <w:t>tivă</w:t>
            </w:r>
            <w:r w:rsidRPr="008D699B">
              <w:rPr>
                <w:sz w:val="22"/>
                <w:szCs w:val="22"/>
              </w:rPr>
              <w:t xml:space="preserve"> deosebită situat la interferența ecoregiunilor silvostepice ce adăpostește habitate prioritare de o raritate extremă la nivel european precum vegetația forestieră ponto-sarmatică cu stejar pufos și silvostepa eurosiberiană cu specii de Quercus care s-au dezvoltat pe versanții termofili alături de stepele și tufărișurile de foioase ponto-sarmatice. Acest mozaic peisagistic complex oferă condiții de nișă ideale pentru plante endemice și periclitate cum sunt stânjenelul de stepă maghiar și limba boului pătată populații floristice care depind direct de menținerea pajiștilor aride și a lizierele însorite neafectate de pășunat intensiv. Structura ecologică</w:t>
            </w:r>
            <w:r>
              <w:rPr>
                <w:sz w:val="22"/>
                <w:szCs w:val="22"/>
              </w:rPr>
              <w:t xml:space="preserve"> ecotonală</w:t>
            </w:r>
            <w:r w:rsidRPr="008D699B">
              <w:rPr>
                <w:sz w:val="22"/>
                <w:szCs w:val="22"/>
              </w:rPr>
              <w:t xml:space="preserve"> favorizează o diversitate herpetologică remarcabilă unde șopârla </w:t>
            </w:r>
            <w:r>
              <w:rPr>
                <w:sz w:val="22"/>
                <w:szCs w:val="22"/>
              </w:rPr>
              <w:t>de câmp</w:t>
            </w:r>
            <w:r w:rsidRPr="008D699B">
              <w:rPr>
                <w:sz w:val="22"/>
                <w:szCs w:val="22"/>
              </w:rPr>
              <w:t xml:space="preserve"> și </w:t>
            </w:r>
            <w:r>
              <w:rPr>
                <w:sz w:val="22"/>
                <w:szCs w:val="22"/>
              </w:rPr>
              <w:t>gușterul</w:t>
            </w:r>
            <w:r w:rsidRPr="008D699B">
              <w:rPr>
                <w:sz w:val="22"/>
                <w:szCs w:val="22"/>
              </w:rPr>
              <w:t xml:space="preserve"> găsesc micro-habitate perfecte pentru termoreglare pe stâncării și sub tufe în timp ce șarpele de alun folosește aceste zone pentru vânătoare demonstrând o rețea trofică extrem de bine pusă la punct. Din punct de vedere al faunei de mamifere situl funcționează ca un refugiu vital atât pentru specii forestiere stricte cum sunt pârșul mare și veverița cât și pentru mamifere carnivore discrete ca pisica sălbatică și jderul de piatră completate de rozătoare de stepă periclitate precum hârciogul european care își sapă galeriile la baza versanților deschiși. În concluzie valoarea ecologică majoră a Dealului Perchiu constă în funcția sa de sanctuar xeroterm și rezervor genetic unic în estul României unde interconectarea strânsă dintre pădurile de cvercinee pajiștile stepice și tufărișurile compacte asigură conservarea pe termen lung a unei biodiversități continentale și ponto-sarmatice de o importanță inestimabilă.</w:t>
            </w:r>
          </w:p>
        </w:tc>
      </w:tr>
      <w:tr w:rsidR="00ED242B" w14:paraId="3A5ADD28"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5631ED2E" w14:textId="77777777" w:rsidR="00ED242B" w:rsidRDefault="00000000" w:rsidP="004D0B11">
            <w:pPr>
              <w:spacing w:after="0"/>
            </w:pPr>
            <w:r>
              <w:rPr>
                <w:sz w:val="22"/>
                <w:szCs w:val="22"/>
              </w:rPr>
              <w:t>Presiuni semnificative</w:t>
            </w:r>
          </w:p>
        </w:tc>
        <w:tc>
          <w:tcPr>
            <w:tcW w:w="4505" w:type="dxa"/>
            <w:tcBorders>
              <w:top w:val="single" w:sz="6" w:space="0" w:color="000000"/>
              <w:left w:val="single" w:sz="6" w:space="0" w:color="000000"/>
              <w:bottom w:val="single" w:sz="6" w:space="0" w:color="000000"/>
              <w:right w:val="single" w:sz="6" w:space="0" w:color="000000"/>
            </w:tcBorders>
          </w:tcPr>
          <w:p w14:paraId="5464CEB5" w14:textId="64B0CDF6" w:rsidR="00ED242B" w:rsidRPr="0097363C" w:rsidRDefault="00000000" w:rsidP="004D0B11">
            <w:pPr>
              <w:spacing w:after="0"/>
              <w:jc w:val="both"/>
              <w:rPr>
                <w:sz w:val="22"/>
                <w:szCs w:val="22"/>
              </w:rPr>
            </w:pPr>
            <w:r w:rsidRPr="0097363C">
              <w:rPr>
                <w:sz w:val="22"/>
                <w:szCs w:val="22"/>
              </w:rPr>
              <w:t>G</w:t>
            </w:r>
            <w:r w:rsidR="001C6919" w:rsidRPr="0097363C">
              <w:rPr>
                <w:sz w:val="22"/>
                <w:szCs w:val="22"/>
              </w:rPr>
              <w:t>.</w:t>
            </w:r>
            <w:r w:rsidRPr="0097363C">
              <w:rPr>
                <w:sz w:val="22"/>
                <w:szCs w:val="22"/>
              </w:rPr>
              <w:t xml:space="preserve">01 Sport în aer liber </w:t>
            </w:r>
            <w:r w:rsidR="00DE4899" w:rsidRPr="0097363C">
              <w:rPr>
                <w:sz w:val="22"/>
                <w:szCs w:val="22"/>
              </w:rPr>
              <w:t>și</w:t>
            </w:r>
            <w:r w:rsidRPr="0097363C">
              <w:rPr>
                <w:sz w:val="22"/>
                <w:szCs w:val="22"/>
              </w:rPr>
              <w:t xml:space="preserve"> </w:t>
            </w:r>
            <w:r w:rsidR="001C6919" w:rsidRPr="0097363C">
              <w:rPr>
                <w:sz w:val="22"/>
                <w:szCs w:val="22"/>
              </w:rPr>
              <w:t>activități</w:t>
            </w:r>
            <w:r w:rsidRPr="0097363C">
              <w:rPr>
                <w:sz w:val="22"/>
                <w:szCs w:val="22"/>
              </w:rPr>
              <w:t xml:space="preserve"> de petrecere a timpului liber, </w:t>
            </w:r>
            <w:r w:rsidR="001C6919" w:rsidRPr="0097363C">
              <w:rPr>
                <w:sz w:val="22"/>
                <w:szCs w:val="22"/>
              </w:rPr>
              <w:t>activități</w:t>
            </w:r>
            <w:r w:rsidRPr="0097363C">
              <w:rPr>
                <w:sz w:val="22"/>
                <w:szCs w:val="22"/>
              </w:rPr>
              <w:t xml:space="preserve"> recreative</w:t>
            </w:r>
          </w:p>
        </w:tc>
      </w:tr>
      <w:tr w:rsidR="00ED242B" w14:paraId="7B5EBE44"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4AE3147B" w14:textId="77777777" w:rsidR="00ED242B" w:rsidRDefault="00000000">
            <w:r>
              <w:rPr>
                <w:sz w:val="22"/>
                <w:szCs w:val="22"/>
              </w:rPr>
              <w:lastRenderedPageBreak/>
              <w:t>Obiective și măsuri de conservare</w:t>
            </w:r>
          </w:p>
        </w:tc>
        <w:tc>
          <w:tcPr>
            <w:tcW w:w="4505" w:type="dxa"/>
            <w:tcBorders>
              <w:top w:val="single" w:sz="6" w:space="0" w:color="000000"/>
              <w:left w:val="single" w:sz="6" w:space="0" w:color="000000"/>
              <w:bottom w:val="single" w:sz="6" w:space="0" w:color="000000"/>
              <w:right w:val="single" w:sz="6" w:space="0" w:color="000000"/>
            </w:tcBorders>
          </w:tcPr>
          <w:p w14:paraId="0E6FCFEE" w14:textId="77777777" w:rsidR="008D699B" w:rsidRPr="00F33589" w:rsidRDefault="008D699B" w:rsidP="008D699B">
            <w:pPr>
              <w:jc w:val="both"/>
              <w:rPr>
                <w:sz w:val="22"/>
                <w:szCs w:val="22"/>
              </w:rPr>
            </w:pPr>
            <w:r w:rsidRPr="00F33589">
              <w:rPr>
                <w:b/>
                <w:bCs/>
                <w:sz w:val="22"/>
                <w:szCs w:val="22"/>
              </w:rPr>
              <w:t>Obiective și măsuri în regim de non-intervenție pentru habitatele forestiere T1</w:t>
            </w:r>
          </w:p>
          <w:p w14:paraId="7288A29E" w14:textId="77777777" w:rsidR="008D699B" w:rsidRPr="00F33589" w:rsidRDefault="008D699B" w:rsidP="008D699B">
            <w:pPr>
              <w:jc w:val="both"/>
              <w:rPr>
                <w:sz w:val="22"/>
                <w:szCs w:val="22"/>
              </w:rPr>
            </w:pPr>
            <w:r w:rsidRPr="00F33589">
              <w:rPr>
                <w:b/>
                <w:bCs/>
                <w:sz w:val="22"/>
                <w:szCs w:val="22"/>
              </w:rPr>
              <w:t>Obiectiv general de conservare</w:t>
            </w:r>
          </w:p>
          <w:p w14:paraId="7ED37A56" w14:textId="77777777" w:rsidR="008D699B" w:rsidRPr="00F33589" w:rsidRDefault="008D699B" w:rsidP="008D699B">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120927A9" w14:textId="77777777" w:rsidR="008D699B" w:rsidRPr="00F33589" w:rsidRDefault="008D699B" w:rsidP="008D699B">
            <w:pPr>
              <w:jc w:val="both"/>
              <w:rPr>
                <w:sz w:val="22"/>
                <w:szCs w:val="22"/>
              </w:rPr>
            </w:pPr>
            <w:r w:rsidRPr="00F33589">
              <w:rPr>
                <w:b/>
                <w:bCs/>
                <w:sz w:val="22"/>
                <w:szCs w:val="22"/>
              </w:rPr>
              <w:t>Obiective specifice:</w:t>
            </w:r>
          </w:p>
          <w:p w14:paraId="04433FF6" w14:textId="77777777" w:rsidR="008D699B" w:rsidRPr="00F33589" w:rsidRDefault="008D699B" w:rsidP="008D699B">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22F9715F" w14:textId="77777777" w:rsidR="008D699B" w:rsidRPr="00F33589" w:rsidRDefault="008D699B" w:rsidP="008D699B">
            <w:pPr>
              <w:jc w:val="both"/>
              <w:rPr>
                <w:sz w:val="22"/>
                <w:szCs w:val="22"/>
              </w:rPr>
            </w:pPr>
            <w:r w:rsidRPr="00F33589">
              <w:rPr>
                <w:sz w:val="22"/>
                <w:szCs w:val="22"/>
              </w:rPr>
              <w:t>2. Menținerea elementelor-cheie pentru biodiversitate (arbori foarte bătrâni, arbori-habitat, lemn mort, microhabitate).</w:t>
            </w:r>
          </w:p>
          <w:p w14:paraId="567F1B68" w14:textId="77777777" w:rsidR="008D699B" w:rsidRPr="00F33589" w:rsidRDefault="008D699B" w:rsidP="008D699B">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654B5313" w14:textId="77777777" w:rsidR="008D699B" w:rsidRPr="00F33589" w:rsidRDefault="008D699B" w:rsidP="008D699B">
            <w:pPr>
              <w:jc w:val="both"/>
              <w:rPr>
                <w:sz w:val="22"/>
                <w:szCs w:val="22"/>
              </w:rPr>
            </w:pPr>
            <w:r w:rsidRPr="00F33589">
              <w:rPr>
                <w:sz w:val="22"/>
                <w:szCs w:val="22"/>
              </w:rPr>
              <w:t>4. Limitarea deranjului produs de activitățile umane — acces motorizat, turism necontrolat și recoltări neautorizate.</w:t>
            </w:r>
          </w:p>
          <w:p w14:paraId="15BEE821" w14:textId="77777777" w:rsidR="008D699B" w:rsidRPr="00F33589" w:rsidRDefault="008D699B" w:rsidP="008D699B">
            <w:pPr>
              <w:jc w:val="both"/>
              <w:rPr>
                <w:sz w:val="22"/>
                <w:szCs w:val="22"/>
              </w:rPr>
            </w:pPr>
            <w:r w:rsidRPr="00F33589">
              <w:rPr>
                <w:sz w:val="22"/>
                <w:szCs w:val="22"/>
              </w:rPr>
              <w:t>5. Monitorizarea periodică a stării de conservare a habitatelor și speciilor din ZPB.</w:t>
            </w:r>
          </w:p>
          <w:p w14:paraId="57DC06DD" w14:textId="77777777" w:rsidR="008D699B" w:rsidRPr="00F33589" w:rsidRDefault="008D699B" w:rsidP="008D699B">
            <w:pPr>
              <w:jc w:val="both"/>
              <w:rPr>
                <w:sz w:val="22"/>
                <w:szCs w:val="22"/>
              </w:rPr>
            </w:pPr>
            <w:r w:rsidRPr="00F33589">
              <w:rPr>
                <w:b/>
                <w:bCs/>
                <w:sz w:val="22"/>
                <w:szCs w:val="22"/>
              </w:rPr>
              <w:t>Măsuri de conservare:</w:t>
            </w:r>
          </w:p>
          <w:p w14:paraId="2F003410" w14:textId="77777777" w:rsidR="008D699B" w:rsidRPr="00F33589" w:rsidRDefault="008D699B" w:rsidP="008D699B">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35DA133E" w14:textId="77777777" w:rsidR="008D699B" w:rsidRPr="00F33589" w:rsidRDefault="008D699B" w:rsidP="008D699B">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A210BAA" w14:textId="77777777" w:rsidR="008D699B" w:rsidRPr="00F33589" w:rsidRDefault="008D699B" w:rsidP="008D699B">
            <w:pPr>
              <w:jc w:val="both"/>
              <w:rPr>
                <w:sz w:val="22"/>
                <w:szCs w:val="22"/>
              </w:rPr>
            </w:pPr>
            <w:r w:rsidRPr="00F33589">
              <w:rPr>
                <w:sz w:val="22"/>
                <w:szCs w:val="22"/>
              </w:rPr>
              <w:t xml:space="preserve">3. Gestionarea accesului și a deranjului: accesul motorizat se interzice sau se limitează strict; vizitarea se realizează exclusiv pe </w:t>
            </w:r>
            <w:r w:rsidRPr="00F33589">
              <w:rPr>
                <w:sz w:val="22"/>
                <w:szCs w:val="22"/>
              </w:rPr>
              <w:lastRenderedPageBreak/>
              <w:t>trasee stabilite; pentru perioadele sensibile (cuibărit, reproducere, hibernare) pot fi instituite restricții sezoniere, acolo unde se justifică.</w:t>
            </w:r>
          </w:p>
          <w:p w14:paraId="30C93FF1" w14:textId="77777777" w:rsidR="008D699B" w:rsidRPr="00F33589" w:rsidRDefault="008D699B" w:rsidP="008D699B">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3A6C975" w14:textId="77777777" w:rsidR="008D699B" w:rsidRPr="00F33589" w:rsidRDefault="008D699B" w:rsidP="008D699B">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208B5D3B" w14:textId="77777777" w:rsidR="008D699B" w:rsidRPr="00F33589" w:rsidRDefault="008D699B" w:rsidP="008D699B">
            <w:pPr>
              <w:jc w:val="both"/>
              <w:rPr>
                <w:sz w:val="22"/>
                <w:szCs w:val="22"/>
              </w:rPr>
            </w:pPr>
            <w:r w:rsidRPr="00F33589">
              <w:rPr>
                <w:b/>
                <w:bCs/>
                <w:sz w:val="22"/>
                <w:szCs w:val="22"/>
              </w:rPr>
              <w:t>Obiective și măsuri în regim de management activ pentru habitatele forestiere altele decât T1</w:t>
            </w:r>
          </w:p>
          <w:p w14:paraId="1D845E1A" w14:textId="77777777" w:rsidR="008D699B" w:rsidRPr="00F33589" w:rsidRDefault="008D699B" w:rsidP="008D699B">
            <w:pPr>
              <w:jc w:val="both"/>
              <w:rPr>
                <w:sz w:val="22"/>
                <w:szCs w:val="22"/>
              </w:rPr>
            </w:pPr>
            <w:r w:rsidRPr="00F33589">
              <w:rPr>
                <w:b/>
                <w:bCs/>
                <w:sz w:val="22"/>
                <w:szCs w:val="22"/>
              </w:rPr>
              <w:t>Obiectiv general de conservare</w:t>
            </w:r>
          </w:p>
          <w:p w14:paraId="7A1AD1BA" w14:textId="77777777" w:rsidR="008D699B" w:rsidRPr="00F33589" w:rsidRDefault="008D699B" w:rsidP="008D699B">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1ECB4F1" w14:textId="77777777" w:rsidR="008D699B" w:rsidRPr="00F33589" w:rsidRDefault="008D699B" w:rsidP="008D699B">
            <w:pPr>
              <w:jc w:val="both"/>
              <w:rPr>
                <w:sz w:val="22"/>
                <w:szCs w:val="22"/>
              </w:rPr>
            </w:pPr>
            <w:r w:rsidRPr="00F33589">
              <w:rPr>
                <w:b/>
                <w:bCs/>
                <w:sz w:val="22"/>
                <w:szCs w:val="22"/>
              </w:rPr>
              <w:t>Obiective specifice:</w:t>
            </w:r>
          </w:p>
          <w:p w14:paraId="20E682CE" w14:textId="77777777" w:rsidR="008D699B" w:rsidRPr="00F33589" w:rsidRDefault="008D699B" w:rsidP="008D699B">
            <w:pPr>
              <w:jc w:val="both"/>
              <w:rPr>
                <w:sz w:val="22"/>
                <w:szCs w:val="22"/>
              </w:rPr>
            </w:pPr>
            <w:r w:rsidRPr="00F33589">
              <w:rPr>
                <w:sz w:val="22"/>
                <w:szCs w:val="22"/>
              </w:rPr>
              <w:t>1. Conservarea și ameliorarea biodiversității arboretelor (structură, compoziție, microhabitate).</w:t>
            </w:r>
          </w:p>
          <w:p w14:paraId="4634D90D" w14:textId="77777777" w:rsidR="008D699B" w:rsidRPr="00F33589" w:rsidRDefault="008D699B" w:rsidP="008D699B">
            <w:pPr>
              <w:jc w:val="both"/>
              <w:rPr>
                <w:sz w:val="22"/>
                <w:szCs w:val="22"/>
              </w:rPr>
            </w:pPr>
            <w:r w:rsidRPr="00F33589">
              <w:rPr>
                <w:sz w:val="22"/>
                <w:szCs w:val="22"/>
              </w:rPr>
              <w:t>2. Îmbunătățirea compoziției și structurii arboretelor către o configurație mai apropiată de naturalitate.</w:t>
            </w:r>
          </w:p>
          <w:p w14:paraId="747794BF" w14:textId="77777777" w:rsidR="008D699B" w:rsidRPr="00F33589" w:rsidRDefault="008D699B" w:rsidP="008D699B">
            <w:pPr>
              <w:jc w:val="both"/>
              <w:rPr>
                <w:sz w:val="22"/>
                <w:szCs w:val="22"/>
              </w:rPr>
            </w:pPr>
            <w:r w:rsidRPr="00F33589">
              <w:rPr>
                <w:sz w:val="22"/>
                <w:szCs w:val="22"/>
              </w:rPr>
              <w:t>3. Creșterea stabilității și rezistenței ecosistemelor forestiere la factori vătămători biotici și abiotici.</w:t>
            </w:r>
          </w:p>
          <w:p w14:paraId="2A92591A" w14:textId="77777777" w:rsidR="008D699B" w:rsidRPr="00F33589" w:rsidRDefault="008D699B" w:rsidP="008D699B">
            <w:pPr>
              <w:jc w:val="both"/>
              <w:rPr>
                <w:sz w:val="22"/>
                <w:szCs w:val="22"/>
              </w:rPr>
            </w:pPr>
            <w:r w:rsidRPr="00F33589">
              <w:rPr>
                <w:sz w:val="22"/>
                <w:szCs w:val="22"/>
              </w:rPr>
              <w:t>4. Menținerea regenerării naturale și a continuității habitatelor forestiere.</w:t>
            </w:r>
          </w:p>
          <w:p w14:paraId="4B70FBB5" w14:textId="77777777" w:rsidR="008D699B" w:rsidRPr="00F33589" w:rsidRDefault="008D699B" w:rsidP="008D699B">
            <w:pPr>
              <w:jc w:val="both"/>
              <w:rPr>
                <w:sz w:val="22"/>
                <w:szCs w:val="22"/>
              </w:rPr>
            </w:pPr>
            <w:r w:rsidRPr="00F33589">
              <w:rPr>
                <w:sz w:val="22"/>
                <w:szCs w:val="22"/>
              </w:rPr>
              <w:t>5. Reducerea fragmentării habitatelor și limitarea presiunilor antropice.</w:t>
            </w:r>
          </w:p>
          <w:p w14:paraId="4875309C" w14:textId="77777777" w:rsidR="008D699B" w:rsidRPr="00F33589" w:rsidRDefault="008D699B" w:rsidP="008D699B">
            <w:pPr>
              <w:jc w:val="both"/>
              <w:rPr>
                <w:sz w:val="22"/>
                <w:szCs w:val="22"/>
              </w:rPr>
            </w:pPr>
            <w:r w:rsidRPr="00F33589">
              <w:rPr>
                <w:sz w:val="22"/>
                <w:szCs w:val="22"/>
              </w:rPr>
              <w:lastRenderedPageBreak/>
              <w:t>6. Monitorizarea stării de conservare și aplicarea managementului adaptativ.</w:t>
            </w:r>
          </w:p>
          <w:p w14:paraId="52D6B30D" w14:textId="77777777" w:rsidR="008D699B" w:rsidRPr="00F33589" w:rsidRDefault="008D699B" w:rsidP="008D699B">
            <w:pPr>
              <w:jc w:val="both"/>
              <w:rPr>
                <w:sz w:val="22"/>
                <w:szCs w:val="22"/>
              </w:rPr>
            </w:pPr>
            <w:r w:rsidRPr="00F33589">
              <w:rPr>
                <w:b/>
                <w:bCs/>
                <w:sz w:val="22"/>
                <w:szCs w:val="22"/>
              </w:rPr>
              <w:t>Măsuri de conservare:</w:t>
            </w:r>
          </w:p>
          <w:p w14:paraId="119FE686" w14:textId="77777777" w:rsidR="008D699B" w:rsidRPr="00F33589" w:rsidRDefault="008D699B" w:rsidP="008D699B">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E5B4C44" w14:textId="77777777" w:rsidR="008D699B" w:rsidRPr="00F33589" w:rsidRDefault="008D699B" w:rsidP="008D699B">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F899F46" w14:textId="77777777" w:rsidR="008D699B" w:rsidRPr="00F33589" w:rsidRDefault="008D699B" w:rsidP="008D699B">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DB020B6" w14:textId="77777777" w:rsidR="008D699B" w:rsidRPr="00F33589" w:rsidRDefault="008D699B" w:rsidP="008D699B">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18E3CF9E" w14:textId="77777777" w:rsidR="008D699B" w:rsidRPr="00F33589" w:rsidRDefault="008D699B" w:rsidP="008D699B">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76A0B0A5" w14:textId="77777777" w:rsidR="008D699B" w:rsidRPr="00F33589" w:rsidRDefault="008D699B" w:rsidP="008D699B">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0DA59864" w14:textId="77777777" w:rsidR="008D699B" w:rsidRPr="00F33589" w:rsidRDefault="008D699B" w:rsidP="008D699B">
            <w:pPr>
              <w:jc w:val="both"/>
              <w:rPr>
                <w:sz w:val="22"/>
                <w:szCs w:val="22"/>
              </w:rPr>
            </w:pPr>
            <w:r>
              <w:rPr>
                <w:sz w:val="22"/>
                <w:szCs w:val="22"/>
              </w:rPr>
              <w:t>7</w:t>
            </w:r>
            <w:r w:rsidRPr="00F33589">
              <w:rPr>
                <w:sz w:val="22"/>
                <w:szCs w:val="22"/>
              </w:rPr>
              <w:t xml:space="preserve">. În arboretele afectate de factori biotici sau abiotici, intensitatea intervențiilor se adaptează stării de conservare a arboretului și </w:t>
            </w:r>
            <w:r w:rsidRPr="00F33589">
              <w:rPr>
                <w:sz w:val="22"/>
                <w:szCs w:val="22"/>
              </w:rPr>
              <w:lastRenderedPageBreak/>
              <w:t>restricțiilor prevăzute în planurile de management aplicabile, evitându-se îndepărtarea totală a arboretului afectat și menținându-se pe cât posibil acoperirea forestieră.</w:t>
            </w:r>
          </w:p>
          <w:p w14:paraId="24D3DDEA" w14:textId="77777777" w:rsidR="008D699B" w:rsidRPr="00F33589" w:rsidRDefault="008D699B" w:rsidP="008D699B">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6EF52C94" w14:textId="77777777" w:rsidR="008D699B" w:rsidRPr="00F33589" w:rsidRDefault="008D699B" w:rsidP="008D699B">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4EBC0A0C" w14:textId="77777777" w:rsidR="008D699B" w:rsidRPr="00F33589" w:rsidRDefault="008D699B" w:rsidP="008D699B">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EDA57F0" w14:textId="77777777" w:rsidR="008D699B" w:rsidRPr="00F33589" w:rsidRDefault="008D699B" w:rsidP="008D699B">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396C430B" w14:textId="77777777" w:rsidR="008D699B" w:rsidRPr="00F33589" w:rsidRDefault="008D699B" w:rsidP="008D699B">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0954C0F6" w14:textId="77777777" w:rsidR="008D699B" w:rsidRPr="00F33589" w:rsidRDefault="008D699B" w:rsidP="008D699B">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137B472E" w14:textId="77777777" w:rsidR="008D699B" w:rsidRPr="00F33589" w:rsidRDefault="008D699B" w:rsidP="008D699B">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7B6670D2" w14:textId="77777777" w:rsidR="008D699B" w:rsidRPr="00F33589" w:rsidRDefault="008D699B" w:rsidP="008D699B">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24032293" w14:textId="77777777" w:rsidR="008D699B" w:rsidRPr="00F33589" w:rsidRDefault="008D699B" w:rsidP="008D699B">
            <w:pPr>
              <w:jc w:val="both"/>
              <w:rPr>
                <w:sz w:val="22"/>
                <w:szCs w:val="22"/>
              </w:rPr>
            </w:pPr>
            <w:r w:rsidRPr="00F33589">
              <w:rPr>
                <w:sz w:val="22"/>
                <w:szCs w:val="22"/>
              </w:rPr>
              <w:lastRenderedPageBreak/>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75225AA" w14:textId="77777777" w:rsidR="008D699B" w:rsidRPr="00F33589" w:rsidRDefault="008D699B" w:rsidP="008D699B">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275225AA" w14:textId="77777777" w:rsidR="008D699B" w:rsidRPr="00F33589" w:rsidRDefault="008D699B" w:rsidP="008D699B">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65295EF3" w14:textId="77777777" w:rsidR="008D699B" w:rsidRPr="00F33589" w:rsidRDefault="008D699B" w:rsidP="008D699B">
            <w:pPr>
              <w:jc w:val="both"/>
              <w:rPr>
                <w:sz w:val="22"/>
                <w:szCs w:val="22"/>
              </w:rPr>
            </w:pPr>
            <w:r w:rsidRPr="00F33589">
              <w:rPr>
                <w:b/>
                <w:bCs/>
                <w:sz w:val="22"/>
                <w:szCs w:val="22"/>
              </w:rPr>
              <w:t xml:space="preserve">Obiective și măsuri de management activ pentru ecosistemele de pajiști </w:t>
            </w:r>
          </w:p>
          <w:p w14:paraId="7F2C74D4" w14:textId="77777777" w:rsidR="008D699B" w:rsidRPr="00F33589" w:rsidRDefault="008D699B" w:rsidP="008D699B">
            <w:pPr>
              <w:jc w:val="both"/>
              <w:rPr>
                <w:sz w:val="22"/>
                <w:szCs w:val="22"/>
              </w:rPr>
            </w:pPr>
            <w:r w:rsidRPr="00F33589">
              <w:rPr>
                <w:b/>
                <w:bCs/>
                <w:sz w:val="22"/>
                <w:szCs w:val="22"/>
              </w:rPr>
              <w:t>Obiectiv general de conservare</w:t>
            </w:r>
          </w:p>
          <w:p w14:paraId="678AE013" w14:textId="77777777" w:rsidR="008D699B" w:rsidRPr="00F33589" w:rsidRDefault="008D699B" w:rsidP="008D699B">
            <w:pPr>
              <w:jc w:val="both"/>
              <w:rPr>
                <w:sz w:val="22"/>
                <w:szCs w:val="22"/>
              </w:rPr>
            </w:pPr>
            <w:r w:rsidRPr="00F33589">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55C32ADE" w14:textId="77777777" w:rsidR="008D699B" w:rsidRPr="00F33589" w:rsidRDefault="008D699B" w:rsidP="008D699B">
            <w:pPr>
              <w:jc w:val="both"/>
              <w:rPr>
                <w:sz w:val="22"/>
                <w:szCs w:val="22"/>
              </w:rPr>
            </w:pPr>
            <w:r w:rsidRPr="00F33589">
              <w:rPr>
                <w:b/>
                <w:bCs/>
                <w:sz w:val="22"/>
                <w:szCs w:val="22"/>
              </w:rPr>
              <w:t>Obiective specifice:</w:t>
            </w:r>
          </w:p>
          <w:p w14:paraId="3B506B0E" w14:textId="77777777" w:rsidR="008D699B" w:rsidRPr="00F33589" w:rsidRDefault="008D699B" w:rsidP="008D699B">
            <w:pPr>
              <w:jc w:val="both"/>
              <w:rPr>
                <w:sz w:val="22"/>
                <w:szCs w:val="22"/>
              </w:rPr>
            </w:pPr>
            <w:r w:rsidRPr="00F33589">
              <w:rPr>
                <w:sz w:val="22"/>
                <w:szCs w:val="22"/>
              </w:rPr>
              <w:t>1. Menținerea suprafețelor de pajiști și prevenirea abandonului sau conversiei către alte categorii de folosință.</w:t>
            </w:r>
          </w:p>
          <w:p w14:paraId="1727BADA" w14:textId="77777777" w:rsidR="008D699B" w:rsidRPr="00F33589" w:rsidRDefault="008D699B" w:rsidP="008D699B">
            <w:pPr>
              <w:jc w:val="both"/>
              <w:rPr>
                <w:sz w:val="22"/>
                <w:szCs w:val="22"/>
              </w:rPr>
            </w:pPr>
            <w:r w:rsidRPr="00F33589">
              <w:rPr>
                <w:sz w:val="22"/>
                <w:szCs w:val="22"/>
              </w:rPr>
              <w:t>2. Menținerea unei structuri mozaicate favorabile biodiversității.</w:t>
            </w:r>
          </w:p>
          <w:p w14:paraId="6A37EA9A" w14:textId="77777777" w:rsidR="008D699B" w:rsidRPr="00F33589" w:rsidRDefault="008D699B" w:rsidP="008D699B">
            <w:pPr>
              <w:jc w:val="both"/>
              <w:rPr>
                <w:sz w:val="22"/>
                <w:szCs w:val="22"/>
              </w:rPr>
            </w:pPr>
            <w:r w:rsidRPr="00F33589">
              <w:rPr>
                <w:sz w:val="22"/>
                <w:szCs w:val="22"/>
              </w:rPr>
              <w:t>3.Evitarea degradării habitatelor prin suprapășunat, subpășunat, compactarea solului și eroziune.</w:t>
            </w:r>
          </w:p>
          <w:p w14:paraId="7E2FF2A1" w14:textId="77777777" w:rsidR="008D699B" w:rsidRPr="00F33589" w:rsidRDefault="008D699B" w:rsidP="008D699B">
            <w:pPr>
              <w:jc w:val="both"/>
              <w:rPr>
                <w:sz w:val="22"/>
                <w:szCs w:val="22"/>
              </w:rPr>
            </w:pPr>
            <w:r w:rsidRPr="00F33589">
              <w:rPr>
                <w:sz w:val="22"/>
                <w:szCs w:val="22"/>
              </w:rPr>
              <w:t>4. Limitarea utilizării substanțelor chimice și prevenirea eutrofizării habitatelor.</w:t>
            </w:r>
          </w:p>
          <w:p w14:paraId="107BFEC8" w14:textId="77777777" w:rsidR="008D699B" w:rsidRPr="00F33589" w:rsidRDefault="008D699B" w:rsidP="008D699B">
            <w:pPr>
              <w:jc w:val="both"/>
              <w:rPr>
                <w:sz w:val="22"/>
                <w:szCs w:val="22"/>
              </w:rPr>
            </w:pPr>
            <w:r w:rsidRPr="00F33589">
              <w:rPr>
                <w:sz w:val="22"/>
                <w:szCs w:val="22"/>
              </w:rPr>
              <w:t>5. Controlul speciilor invazive și limitarea instalării vegetației lemnoase.</w:t>
            </w:r>
          </w:p>
          <w:p w14:paraId="7FE9EE88" w14:textId="77777777" w:rsidR="008D699B" w:rsidRPr="00F33589" w:rsidRDefault="008D699B" w:rsidP="008D699B">
            <w:pPr>
              <w:jc w:val="both"/>
              <w:rPr>
                <w:sz w:val="22"/>
                <w:szCs w:val="22"/>
              </w:rPr>
            </w:pPr>
            <w:r w:rsidRPr="00F33589">
              <w:rPr>
                <w:sz w:val="22"/>
                <w:szCs w:val="22"/>
              </w:rPr>
              <w:t>6. Monitorizarea utilizării habitatelor și adaptarea managementului în funcție de rezultate.</w:t>
            </w:r>
          </w:p>
          <w:p w14:paraId="4C70DA3B" w14:textId="77777777" w:rsidR="008D699B" w:rsidRPr="00F33589" w:rsidRDefault="008D699B" w:rsidP="008D699B">
            <w:pPr>
              <w:jc w:val="both"/>
              <w:rPr>
                <w:sz w:val="22"/>
                <w:szCs w:val="22"/>
              </w:rPr>
            </w:pPr>
            <w:r w:rsidRPr="00F33589">
              <w:rPr>
                <w:b/>
                <w:bCs/>
                <w:sz w:val="22"/>
                <w:szCs w:val="22"/>
              </w:rPr>
              <w:t>Măsuri de conservare:</w:t>
            </w:r>
          </w:p>
          <w:p w14:paraId="2070E8F8" w14:textId="77777777" w:rsidR="008D699B" w:rsidRPr="00F33589" w:rsidRDefault="008D699B" w:rsidP="008D699B">
            <w:pPr>
              <w:jc w:val="both"/>
              <w:rPr>
                <w:sz w:val="22"/>
                <w:szCs w:val="22"/>
              </w:rPr>
            </w:pPr>
            <w:r w:rsidRPr="00F33589">
              <w:rPr>
                <w:sz w:val="22"/>
                <w:szCs w:val="22"/>
              </w:rPr>
              <w:t xml:space="preserve">1. Fiecare suprafață de pajiște trebuie să beneficieze anual de cel puțin o activitate </w:t>
            </w:r>
            <w:r w:rsidRPr="00F33589">
              <w:rPr>
                <w:sz w:val="22"/>
                <w:szCs w:val="22"/>
              </w:rPr>
              <w:lastRenderedPageBreak/>
              <w:t>minimă de management extensiv (cosit, pășunat sau sistem mixt), necesară pentru menținerea habitatului deschis și evitarea instalării vegetației lemnoase.</w:t>
            </w:r>
          </w:p>
          <w:p w14:paraId="26A63C46" w14:textId="77777777" w:rsidR="008D699B" w:rsidRPr="00F33589" w:rsidRDefault="008D699B" w:rsidP="008D699B">
            <w:pPr>
              <w:jc w:val="both"/>
              <w:rPr>
                <w:sz w:val="22"/>
                <w:szCs w:val="22"/>
              </w:rPr>
            </w:pPr>
            <w:r w:rsidRPr="00F33589">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52631C86" w14:textId="77777777" w:rsidR="008D699B" w:rsidRPr="00F33589" w:rsidRDefault="008D699B" w:rsidP="008D699B">
            <w:pPr>
              <w:jc w:val="both"/>
              <w:rPr>
                <w:sz w:val="22"/>
                <w:szCs w:val="22"/>
              </w:rPr>
            </w:pPr>
            <w:r w:rsidRPr="00F33589">
              <w:rPr>
                <w:sz w:val="22"/>
                <w:szCs w:val="22"/>
              </w:rPr>
              <w:t>3. În zonele montane și premontane, prima cosire se realizează numai după formarea semințelor la speciile de interes conservativ.</w:t>
            </w:r>
          </w:p>
          <w:p w14:paraId="3F4A2B61" w14:textId="77777777" w:rsidR="008D699B" w:rsidRPr="00F33589" w:rsidRDefault="008D699B" w:rsidP="008D699B">
            <w:pPr>
              <w:jc w:val="both"/>
              <w:rPr>
                <w:sz w:val="22"/>
                <w:szCs w:val="22"/>
              </w:rPr>
            </w:pPr>
            <w:r w:rsidRPr="00F33589">
              <w:rPr>
                <w:sz w:val="22"/>
                <w:szCs w:val="22"/>
              </w:rPr>
              <w:t xml:space="preserve">4. Cosirea se realizează astfel încât să permită retragerea faunei, menținându-se anual suprafețe-refugiu necosite temporar.</w:t>
            </w:r>
          </w:p>
          <w:p w14:paraId="1B6EF4E4" w14:textId="77777777" w:rsidR="008D699B" w:rsidRPr="00F33589" w:rsidRDefault="008D699B" w:rsidP="008D699B">
            <w:pPr>
              <w:jc w:val="both"/>
              <w:rPr>
                <w:sz w:val="22"/>
                <w:szCs w:val="22"/>
              </w:rPr>
            </w:pPr>
            <w:r w:rsidRPr="00F33589">
              <w:rPr>
                <w:sz w:val="22"/>
                <w:szCs w:val="22"/>
              </w:rPr>
              <w:t xml:space="preserve">5. În zonele sensibile lucrările de cosit se realizează cu metode prin care se evită compactarea solului și degradarea microreliefului.</w:t>
            </w:r>
          </w:p>
          <w:p w14:paraId="0AB5A1B4" w14:textId="77777777" w:rsidR="008D699B" w:rsidRPr="00F33589" w:rsidRDefault="008D699B" w:rsidP="008D699B">
            <w:pPr>
              <w:jc w:val="both"/>
              <w:rPr>
                <w:sz w:val="22"/>
                <w:szCs w:val="22"/>
              </w:rPr>
            </w:pPr>
            <w:r w:rsidRPr="00F33589">
              <w:rPr>
                <w:sz w:val="22"/>
                <w:szCs w:val="22"/>
              </w:rPr>
              <w:t>6. Pășunatul se realizează exclusiv în regim controlat și extensiv, cu adaptarea încărcăturii animale și a perioadelor de utilizare la capacitatea de suport a habitatului și la obiectivele de conservare.</w:t>
            </w:r>
          </w:p>
          <w:p w14:paraId="750925D1" w14:textId="77777777" w:rsidR="008D699B" w:rsidRPr="00F33589" w:rsidRDefault="008D699B" w:rsidP="008D699B">
            <w:pPr>
              <w:jc w:val="both"/>
              <w:rPr>
                <w:sz w:val="22"/>
                <w:szCs w:val="22"/>
              </w:rPr>
            </w:pPr>
            <w:r w:rsidRPr="00F33589">
              <w:rPr>
                <w:sz w:val="22"/>
                <w:szCs w:val="22"/>
              </w:rPr>
              <w:t>7. Începerea pășunatului se realizează numai după instalarea creșterii active a vegetației și după retragerea excesului de umiditate din sol, pentru evitarea degradării covorului vegetal și a compactării solului.</w:t>
            </w:r>
          </w:p>
          <w:p w14:paraId="7AFCC24D" w14:textId="77777777" w:rsidR="008D699B" w:rsidRPr="00F33589" w:rsidRDefault="008D699B" w:rsidP="008D699B">
            <w:pPr>
              <w:jc w:val="both"/>
              <w:rPr>
                <w:sz w:val="22"/>
                <w:szCs w:val="22"/>
              </w:rPr>
            </w:pPr>
            <w:r w:rsidRPr="00F33589">
              <w:rPr>
                <w:sz w:val="22"/>
                <w:szCs w:val="22"/>
              </w:rPr>
              <w:t>8. Pășunatul se întrerupe astfel încât vegetația să dispună de timp suficient pentru refacerea masei vegetative și acumularea rezervelor înaintea sezonului rece.</w:t>
            </w:r>
          </w:p>
          <w:p w14:paraId="4DB6FC15" w14:textId="77777777" w:rsidR="008D699B" w:rsidRPr="00F33589" w:rsidRDefault="008D699B" w:rsidP="008D699B">
            <w:pPr>
              <w:jc w:val="both"/>
              <w:rPr>
                <w:sz w:val="22"/>
                <w:szCs w:val="22"/>
              </w:rPr>
            </w:pPr>
            <w:r>
              <w:rPr>
                <w:sz w:val="22"/>
                <w:szCs w:val="22"/>
              </w:rPr>
              <w:t>9</w:t>
            </w:r>
            <w:r w:rsidRPr="00F33589">
              <w:rPr>
                <w:sz w:val="22"/>
                <w:szCs w:val="22"/>
              </w:rPr>
              <w:t xml:space="preserve">. Utilizarea fertilizanților chimici și a pesticidelor se realizează în conformitate cu legislația națională în domeniu. Aratul și supraînsămânțarea cu specii alohtone sunt interzise.</w:t>
            </w:r>
          </w:p>
          <w:p w14:paraId="7FF1920F" w14:textId="77777777" w:rsidR="008D699B" w:rsidRPr="00F33589" w:rsidRDefault="008D699B" w:rsidP="008D699B">
            <w:pPr>
              <w:jc w:val="both"/>
              <w:rPr>
                <w:sz w:val="22"/>
                <w:szCs w:val="22"/>
              </w:rPr>
            </w:pPr>
            <w:r w:rsidRPr="00F33589">
              <w:rPr>
                <w:sz w:val="22"/>
                <w:szCs w:val="22"/>
              </w:rPr>
              <w:t>1</w:t>
            </w:r>
            <w:r>
              <w:rPr>
                <w:sz w:val="22"/>
                <w:szCs w:val="22"/>
              </w:rPr>
              <w:t>0</w:t>
            </w:r>
            <w:r w:rsidRPr="00F33589">
              <w:rPr>
                <w:sz w:val="22"/>
                <w:szCs w:val="22"/>
              </w:rPr>
              <w:t xml:space="preserve">. Este recomandată fertilizarea organică tradițională, în cantități moderate și compatibile cu menținerea diversității floristice și a structurii habitatului.</w:t>
            </w:r>
          </w:p>
          <w:p w14:paraId="717D40E2" w14:textId="77777777" w:rsidR="008D699B" w:rsidRPr="00F33589" w:rsidRDefault="008D699B" w:rsidP="008D699B">
            <w:pPr>
              <w:jc w:val="both"/>
              <w:rPr>
                <w:sz w:val="22"/>
                <w:szCs w:val="22"/>
              </w:rPr>
            </w:pPr>
            <w:r w:rsidRPr="00F33589">
              <w:rPr>
                <w:sz w:val="22"/>
                <w:szCs w:val="22"/>
              </w:rPr>
              <w:lastRenderedPageBreak/>
              <w:t>1</w:t>
            </w:r>
            <w:r>
              <w:rPr>
                <w:sz w:val="22"/>
                <w:szCs w:val="22"/>
              </w:rPr>
              <w:t>1</w:t>
            </w:r>
            <w:r w:rsidRPr="00F33589">
              <w:rPr>
                <w:sz w:val="22"/>
                <w:szCs w:val="22"/>
              </w:rPr>
              <w:t>. Târlitul se realizează controlat și cu schimbarea periodică a amplasamentelor, evitându-se apariția suprafețelor nitrofile și degradarea habitatului.</w:t>
            </w:r>
          </w:p>
          <w:p w14:paraId="6D2F0C9E" w14:textId="77777777" w:rsidR="008D699B" w:rsidRPr="00F33589" w:rsidRDefault="008D699B" w:rsidP="008D699B">
            <w:pPr>
              <w:jc w:val="both"/>
              <w:rPr>
                <w:sz w:val="22"/>
                <w:szCs w:val="22"/>
              </w:rPr>
            </w:pPr>
            <w:r w:rsidRPr="00F33589">
              <w:rPr>
                <w:sz w:val="22"/>
                <w:szCs w:val="22"/>
              </w:rPr>
              <w:t>1</w:t>
            </w:r>
            <w:r>
              <w:rPr>
                <w:sz w:val="22"/>
                <w:szCs w:val="22"/>
              </w:rPr>
              <w:t>2</w:t>
            </w:r>
            <w:r w:rsidRPr="00F33589">
              <w:rPr>
                <w:sz w:val="22"/>
                <w:szCs w:val="22"/>
              </w:rPr>
              <w:t>. Vegetația lemnoasă invadantă se îndepărtează selectiv și periodic, menținându-se elementele cu rol ecologic, antierozional sau de refugiu pentru specii.</w:t>
            </w:r>
          </w:p>
          <w:p w14:paraId="4104069B" w14:textId="77777777" w:rsidR="008D699B" w:rsidRPr="00F33589" w:rsidRDefault="008D699B" w:rsidP="008D699B">
            <w:pPr>
              <w:jc w:val="both"/>
              <w:rPr>
                <w:sz w:val="22"/>
                <w:szCs w:val="22"/>
              </w:rPr>
            </w:pPr>
            <w:r w:rsidRPr="00F33589">
              <w:rPr>
                <w:sz w:val="22"/>
                <w:szCs w:val="22"/>
              </w:rPr>
              <w:t>1</w:t>
            </w:r>
            <w:r>
              <w:rPr>
                <w:sz w:val="22"/>
                <w:szCs w:val="22"/>
              </w:rPr>
              <w:t>3</w:t>
            </w:r>
            <w:r w:rsidRPr="00F33589">
              <w:rPr>
                <w:sz w:val="22"/>
                <w:szCs w:val="22"/>
              </w:rPr>
              <w:t>. Speciile invazive se monitorizează și se controlează prin metode mecanice și măsuri cu impact redus asupra habitatelor naturale.</w:t>
            </w:r>
          </w:p>
          <w:p w14:paraId="527E2FDD" w14:textId="77777777" w:rsidR="008D699B" w:rsidRPr="00F33589" w:rsidRDefault="008D699B" w:rsidP="008D699B">
            <w:pPr>
              <w:jc w:val="both"/>
              <w:rPr>
                <w:sz w:val="22"/>
                <w:szCs w:val="22"/>
              </w:rPr>
            </w:pPr>
            <w:r w:rsidRPr="00F33589">
              <w:rPr>
                <w:sz w:val="22"/>
                <w:szCs w:val="22"/>
              </w:rPr>
              <w:t>1</w:t>
            </w:r>
            <w:r>
              <w:rPr>
                <w:sz w:val="22"/>
                <w:szCs w:val="22"/>
              </w:rPr>
              <w:t>4</w:t>
            </w:r>
            <w:r w:rsidRPr="00F33589">
              <w:rPr>
                <w:sz w:val="22"/>
                <w:szCs w:val="22"/>
              </w:rPr>
              <w:t>. În zonele afectate de degradări locale ale microreliefului se pot aplica măsuri cu impact redus pentru corectarea acestora și refacerea covorului vegetal cu specii caracteristice habitatului.</w:t>
            </w:r>
          </w:p>
          <w:p w14:paraId="4DFF1D08" w14:textId="77777777" w:rsidR="008D699B" w:rsidRPr="00F33589" w:rsidRDefault="008D699B" w:rsidP="008D699B">
            <w:pPr>
              <w:jc w:val="both"/>
              <w:rPr>
                <w:sz w:val="22"/>
                <w:szCs w:val="22"/>
              </w:rPr>
            </w:pPr>
            <w:r w:rsidRPr="00F33589">
              <w:rPr>
                <w:sz w:val="22"/>
                <w:szCs w:val="22"/>
              </w:rPr>
              <w:t>1</w:t>
            </w:r>
            <w:r>
              <w:rPr>
                <w:sz w:val="22"/>
                <w:szCs w:val="22"/>
              </w:rPr>
              <w:t>5</w:t>
            </w:r>
            <w:r w:rsidRPr="00F33589">
              <w:rPr>
                <w:sz w:val="22"/>
                <w:szCs w:val="22"/>
              </w:rPr>
              <w:t>. Se mențin structurile de habitat favorabile biodiversității, inclusiv tufărișurile dispersate, arborii izolați, gardurile vii și zonele de ecoton.</w:t>
            </w:r>
          </w:p>
          <w:p w14:paraId="4F099D63" w14:textId="77777777" w:rsidR="008D699B" w:rsidRPr="00F33589" w:rsidRDefault="008D699B" w:rsidP="008D699B">
            <w:pPr>
              <w:jc w:val="both"/>
              <w:rPr>
                <w:sz w:val="22"/>
                <w:szCs w:val="22"/>
              </w:rPr>
            </w:pPr>
            <w:r w:rsidRPr="00F33589">
              <w:rPr>
                <w:sz w:val="22"/>
                <w:szCs w:val="22"/>
              </w:rPr>
              <w:t>1</w:t>
            </w:r>
            <w:r>
              <w:rPr>
                <w:sz w:val="22"/>
                <w:szCs w:val="22"/>
              </w:rPr>
              <w:t>6</w:t>
            </w:r>
            <w:r w:rsidRPr="00F33589">
              <w:rPr>
                <w:sz w:val="22"/>
                <w:szCs w:val="22"/>
              </w:rPr>
              <w:t>. Activitățile turistice și recreative se desfășoară fără afectarea habitatelor și a speciilor de interes conservativ.</w:t>
            </w:r>
          </w:p>
          <w:p w14:paraId="3EE7C4DE" w14:textId="77777777" w:rsidR="008D699B" w:rsidRPr="00F33589" w:rsidRDefault="008D699B" w:rsidP="008D699B">
            <w:pPr>
              <w:jc w:val="both"/>
              <w:rPr>
                <w:sz w:val="22"/>
                <w:szCs w:val="22"/>
              </w:rPr>
            </w:pPr>
            <w:r w:rsidRPr="00F33589">
              <w:rPr>
                <w:sz w:val="22"/>
                <w:szCs w:val="22"/>
              </w:rPr>
              <w:t>1</w:t>
            </w:r>
            <w:r>
              <w:rPr>
                <w:sz w:val="22"/>
                <w:szCs w:val="22"/>
              </w:rPr>
              <w:t>7</w:t>
            </w:r>
            <w:r w:rsidRPr="00F33589">
              <w:rPr>
                <w:sz w:val="22"/>
                <w:szCs w:val="22"/>
              </w:rPr>
              <w:t>. Se monitorizează periodic starea habitatelor, utilizarea terenurilor, prezența speciilor invazive și efectele managementului, iar măsurile de conservare se adaptează în funcție de rezultatele monitorizării.</w:t>
            </w:r>
          </w:p>
          <w:p w14:paraId="3EE7C4DE" w14:textId="77777777" w:rsidR="008D699B" w:rsidRPr="00F33589" w:rsidRDefault="008D699B" w:rsidP="008D699B">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495A16E" w14:textId="5D6B60E3" w:rsidR="008A723A" w:rsidRPr="008D699B" w:rsidRDefault="008A723A" w:rsidP="008D699B">
            <w:pPr>
              <w:tabs>
                <w:tab w:val="left" w:pos="2052"/>
              </w:tabs>
              <w:spacing w:after="0"/>
              <w:jc w:val="both"/>
              <w:rPr>
                <w:lang w:val="fr-FR"/>
              </w:rPr>
            </w:pPr>
          </w:p>
        </w:tc>
      </w:tr>
      <w:tr w:rsidR="00ED242B" w14:paraId="2700AA1F" w14:textId="77777777" w:rsidTr="00A60589">
        <w:tc>
          <w:tcPr>
            <w:tcW w:w="4495" w:type="dxa"/>
            <w:tcBorders>
              <w:top w:val="single" w:sz="6" w:space="0" w:color="000000"/>
              <w:left w:val="single" w:sz="6" w:space="0" w:color="000000"/>
              <w:bottom w:val="single" w:sz="6" w:space="0" w:color="000000"/>
              <w:right w:val="single" w:sz="6" w:space="0" w:color="000000"/>
            </w:tcBorders>
          </w:tcPr>
          <w:p w14:paraId="7CB63794" w14:textId="4CFB7D68" w:rsidR="00ED242B" w:rsidRDefault="00000000" w:rsidP="004D0B11">
            <w:pPr>
              <w:spacing w:after="0"/>
            </w:pPr>
            <w:r>
              <w:rPr>
                <w:sz w:val="22"/>
                <w:szCs w:val="22"/>
              </w:rPr>
              <w:lastRenderedPageBreak/>
              <w:t xml:space="preserve">Tipul de proprietate </w:t>
            </w:r>
          </w:p>
        </w:tc>
        <w:tc>
          <w:tcPr>
            <w:tcW w:w="4505" w:type="dxa"/>
            <w:tcBorders>
              <w:top w:val="single" w:sz="6" w:space="0" w:color="000000"/>
              <w:left w:val="single" w:sz="6" w:space="0" w:color="000000"/>
              <w:bottom w:val="single" w:sz="6" w:space="0" w:color="000000"/>
              <w:right w:val="single" w:sz="6" w:space="0" w:color="000000"/>
            </w:tcBorders>
          </w:tcPr>
          <w:p w14:paraId="757F12C9" w14:textId="6EB484CF" w:rsidR="00ED242B" w:rsidRDefault="00000000" w:rsidP="004D0B11">
            <w:pPr>
              <w:spacing w:after="0"/>
            </w:pPr>
            <w:r>
              <w:rPr>
                <w:sz w:val="22"/>
                <w:szCs w:val="22"/>
              </w:rPr>
              <w:t>publică</w:t>
            </w:r>
          </w:p>
        </w:tc>
      </w:tr>
    </w:tbl>
    <w:p w14:paraId="0D15FB14" w14:textId="616353F2" w:rsidR="00ED242B" w:rsidRDefault="00ED242B" w:rsidP="00CC4D53">
      <w:pPr>
        <w:rPr>
          <w:color w:val="DC3939"/>
        </w:rPr>
      </w:pPr>
    </w:p>
    <w:p w14:paraId="1F4DDD19" w14:textId="0D63CED2" w:rsidR="00ED242B" w:rsidRDefault="00000000">
      <w:r>
        <w:rPr>
          <w:b/>
          <w:sz w:val="22"/>
          <w:szCs w:val="22"/>
        </w:rPr>
        <w:t xml:space="preserve">3.3. Bibliografie </w:t>
      </w:r>
    </w:p>
    <w:p w14:paraId="098F06E5" w14:textId="7DC390C8" w:rsidR="001974A5" w:rsidRPr="001974A5" w:rsidRDefault="0097363C" w:rsidP="0097363C">
      <w:pPr>
        <w:pStyle w:val="BorderedParagraph"/>
        <w:spacing w:after="0"/>
        <w:rPr>
          <w:sz w:val="22"/>
          <w:szCs w:val="22"/>
        </w:rPr>
      </w:pPr>
      <w:r w:rsidRPr="0097363C">
        <w:rPr>
          <w:sz w:val="22"/>
          <w:szCs w:val="22"/>
        </w:rPr>
        <w:t>Burduja C., colab., 1971, Flora şi vegetaţia Dealului Perchiu (Jud. Bacău),</w:t>
      </w:r>
      <w:r>
        <w:rPr>
          <w:sz w:val="22"/>
          <w:szCs w:val="22"/>
        </w:rPr>
        <w:t xml:space="preserve"> </w:t>
      </w:r>
      <w:r w:rsidRPr="0097363C">
        <w:rPr>
          <w:sz w:val="22"/>
          <w:szCs w:val="22"/>
        </w:rPr>
        <w:t>St. Com. Muz. Şt. Nat. Bacău: 755-784 + 3 tab. + 11 foto + o planşă</w:t>
      </w:r>
    </w:p>
    <w:p w14:paraId="5088E3F0" w14:textId="77777777" w:rsidR="00ED242B" w:rsidRDefault="00ED242B"/>
    <w:p w14:paraId="2E9D45C8" w14:textId="77777777" w:rsidR="00ED242B" w:rsidRDefault="00ED242B"/>
    <w:p w14:paraId="2C02A477" w14:textId="77777777" w:rsidR="008D699B" w:rsidRDefault="008D699B"/>
    <w:p w14:paraId="5E30D3E9" w14:textId="77777777" w:rsidR="008D699B" w:rsidRDefault="008D699B"/>
    <w:p w14:paraId="628ACA18" w14:textId="373F995D" w:rsidR="00ED242B" w:rsidRDefault="00000000">
      <w:pPr>
        <w:jc w:val="center"/>
      </w:pPr>
      <w:r>
        <w:rPr>
          <w:b/>
          <w:sz w:val="22"/>
          <w:szCs w:val="22"/>
        </w:rPr>
        <w:t xml:space="preserve">4. Consultări publice cu privire la desemnarea</w:t>
      </w:r>
      <w:r>
        <w:br/>
      </w:r>
      <w:r>
        <w:rPr>
          <w:b/>
          <w:sz w:val="22"/>
          <w:szCs w:val="22"/>
        </w:rPr>
        <w:t xml:space="preserve"> Zonelor </w:t>
      </w:r>
      <w:r w:rsidR="00E93120">
        <w:rPr>
          <w:b/>
          <w:sz w:val="22"/>
          <w:szCs w:val="22"/>
        </w:rPr>
        <w:t>Prioritare pentru Biodiversitate</w:t>
      </w:r>
    </w:p>
    <w:p w14:paraId="0177DCA7" w14:textId="77777777" w:rsidR="00ED242B" w:rsidRDefault="00ED242B"/>
    <w:p w14:paraId="5C3DB058" w14:textId="6E551F00" w:rsidR="00ED242B" w:rsidRDefault="00000000">
      <w:r>
        <w:rPr>
          <w:sz w:val="22"/>
          <w:szCs w:val="22"/>
        </w:rPr>
        <w:lastRenderedPageBreak/>
        <w:t>Detalii privind consultările publice realizate:</w:t>
      </w:r>
    </w:p>
    <w:p w14:paraId="7D1577B6" w14:textId="77777777" w:rsidR="008D699B" w:rsidRPr="008D699B" w:rsidRDefault="00C07273" w:rsidP="008D699B">
      <w:pPr>
        <w:pStyle w:val="BorderedParagraph"/>
        <w:spacing w:after="0"/>
        <w:jc w:val="both"/>
        <w:rPr>
          <w:sz w:val="22"/>
          <w:szCs w:val="22"/>
        </w:rPr>
      </w:pPr>
      <w:r>
        <w:rPr>
          <w:sz w:val="22"/>
          <w:szCs w:val="22"/>
        </w:rPr>
        <w:t xml:space="preserve"> </w:t>
      </w:r>
      <w:r w:rsidR="008D699B" w:rsidRPr="008D699B">
        <w:rPr>
          <w:sz w:val="22"/>
          <w:szCs w:val="22"/>
        </w:rPr>
        <w:t>Consultări publice au fost realizate la: 17 martie 2025 – Bacău, 4 aprilie 2025 – DS Bacău</w:t>
      </w:r>
    </w:p>
    <w:p w14:paraId="259B107E" w14:textId="3B9E787B" w:rsidR="00C07273" w:rsidRPr="007D7AA5" w:rsidRDefault="008D699B" w:rsidP="008D699B">
      <w:pPr>
        <w:pStyle w:val="BorderedParagraph"/>
        <w:spacing w:after="0"/>
        <w:jc w:val="both"/>
        <w:rPr>
          <w:sz w:val="22"/>
          <w:szCs w:val="22"/>
        </w:rPr>
      </w:pPr>
      <w:r w:rsidRPr="008D699B">
        <w:rPr>
          <w:sz w:val="22"/>
          <w:szCs w:val="22"/>
        </w:rPr>
        <w:t>Ulterior, în cadrul procesului de consultare extins la nivel național, au avut loc consultări suplimentară online în data de 23 ianuarie 2026 cu participarea factorilor interesați relevanți din județul Bacău</w:t>
      </w:r>
    </w:p>
    <w:p w14:paraId="18A6C841" w14:textId="77777777" w:rsidR="00ED242B" w:rsidRDefault="00ED242B"/>
    <w:p w14:paraId="515D1857" w14:textId="77777777" w:rsidR="00ED242B" w:rsidRDefault="00ED242B"/>
    <w:p w14:paraId="0B2CEB62" w14:textId="77777777" w:rsidR="008D699B" w:rsidRPr="00464A8D" w:rsidRDefault="008D699B" w:rsidP="008D699B">
      <w:pPr>
        <w:spacing w:after="0" w:line="300" w:lineRule="auto"/>
        <w:jc w:val="center"/>
        <w:rPr>
          <w:b/>
          <w:sz w:val="22"/>
          <w:szCs w:val="22"/>
        </w:rPr>
      </w:pPr>
      <w:bookmarkStart w:id="0" w:name="_heading=h.venjbad48mtw" w:colFirst="0" w:colLast="0"/>
      <w:bookmarkEnd w:id="0"/>
      <w:r w:rsidRPr="00464A8D">
        <w:rPr>
          <w:b/>
          <w:bCs/>
          <w:sz w:val="22"/>
          <w:szCs w:val="22"/>
        </w:rPr>
        <w:t>5. Harta Zonelor Prioritare pentru Biodiversitate</w:t>
      </w:r>
    </w:p>
    <w:p w14:paraId="554EC633" w14:textId="77777777" w:rsidR="008D699B" w:rsidRPr="00464A8D" w:rsidRDefault="008D699B" w:rsidP="008D699B">
      <w:pPr>
        <w:spacing w:after="0" w:line="300" w:lineRule="auto"/>
        <w:rPr>
          <w:bCs/>
          <w:sz w:val="22"/>
          <w:szCs w:val="22"/>
        </w:rPr>
      </w:pPr>
      <w:r w:rsidRPr="00464A8D">
        <w:rPr>
          <w:bCs/>
          <w:sz w:val="22"/>
          <w:szCs w:val="22"/>
        </w:rPr>
        <w:t xml:space="preserve">Limitele Zonelor Prioritare pentru Biodiversitate sunt disponibile în format digital: Link: </w:t>
      </w:r>
      <w:hyperlink r:id="rId5" w:history="1">
        <w:r w:rsidRPr="00464A8D">
          <w:rPr>
            <w:rStyle w:val="Hyperlink"/>
            <w:bCs/>
            <w:sz w:val="22"/>
            <w:szCs w:val="22"/>
          </w:rPr>
          <w:t xml:space="preserve">https://mmediu.ro/domenii/mediu/arii-naturale-protejate/zpb-pnrr-i-3/</w:t>
        </w:r>
      </w:hyperlink>
    </w:p>
    <w:p w14:paraId="13D56B6F" w14:textId="4980C7CC" w:rsidR="00ED242B" w:rsidRDefault="00ED242B"/>
    <w:p w14:paraId="7D873CD0" w14:textId="77777777" w:rsidR="00ED242B" w:rsidRDefault="00ED242B"/>
    <w:p w14:paraId="4835004E" w14:textId="77777777" w:rsidR="00ED242B" w:rsidRDefault="00ED242B"/>
    <w:sectPr w:rsidR="00ED242B">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08EA"/>
    <w:multiLevelType w:val="hybridMultilevel"/>
    <w:tmpl w:val="C59697F4"/>
    <w:lvl w:ilvl="0" w:tplc="F0D6F7D8">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C1D55"/>
    <w:multiLevelType w:val="hybridMultilevel"/>
    <w:tmpl w:val="465450D4"/>
    <w:lvl w:ilvl="0" w:tplc="4E0A3308">
      <w:start w:val="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C514B0"/>
    <w:multiLevelType w:val="hybridMultilevel"/>
    <w:tmpl w:val="B978C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725E09"/>
    <w:multiLevelType w:val="hybridMultilevel"/>
    <w:tmpl w:val="3F40F73A"/>
    <w:lvl w:ilvl="0" w:tplc="0B12338E">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814D0"/>
    <w:multiLevelType w:val="hybridMultilevel"/>
    <w:tmpl w:val="DBD28616"/>
    <w:lvl w:ilvl="0" w:tplc="15665B9C">
      <w:start w:val="3"/>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5959044">
    <w:abstractNumId w:val="2"/>
  </w:num>
  <w:num w:numId="2" w16cid:durableId="1592931505">
    <w:abstractNumId w:val="1"/>
  </w:num>
  <w:num w:numId="3" w16cid:durableId="173426505">
    <w:abstractNumId w:val="3"/>
  </w:num>
  <w:num w:numId="4" w16cid:durableId="336731163">
    <w:abstractNumId w:val="0"/>
  </w:num>
  <w:num w:numId="5" w16cid:durableId="16803474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42B"/>
    <w:rsid w:val="000808A2"/>
    <w:rsid w:val="00122ADC"/>
    <w:rsid w:val="00180656"/>
    <w:rsid w:val="001974A5"/>
    <w:rsid w:val="001C6919"/>
    <w:rsid w:val="001D1832"/>
    <w:rsid w:val="00323755"/>
    <w:rsid w:val="003E4DCA"/>
    <w:rsid w:val="003F4988"/>
    <w:rsid w:val="004A1703"/>
    <w:rsid w:val="004D0B11"/>
    <w:rsid w:val="007966F7"/>
    <w:rsid w:val="00796F24"/>
    <w:rsid w:val="007A070A"/>
    <w:rsid w:val="007D7AA5"/>
    <w:rsid w:val="00812836"/>
    <w:rsid w:val="008A723A"/>
    <w:rsid w:val="008D699B"/>
    <w:rsid w:val="008F5C79"/>
    <w:rsid w:val="009166B6"/>
    <w:rsid w:val="0097363C"/>
    <w:rsid w:val="009933A1"/>
    <w:rsid w:val="00A10443"/>
    <w:rsid w:val="00A60589"/>
    <w:rsid w:val="00C07273"/>
    <w:rsid w:val="00C82079"/>
    <w:rsid w:val="00CC4D53"/>
    <w:rsid w:val="00D36707"/>
    <w:rsid w:val="00DD4C00"/>
    <w:rsid w:val="00DD6B26"/>
    <w:rsid w:val="00DE4899"/>
    <w:rsid w:val="00E70E39"/>
    <w:rsid w:val="00E93120"/>
    <w:rsid w:val="00ED242B"/>
    <w:rsid w:val="00F0182D"/>
    <w:rsid w:val="00F27B30"/>
    <w:rsid w:val="00F3000A"/>
    <w:rsid w:val="00FC0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EAA0F"/>
  <w15:docId w15:val="{72E31D8C-C3D7-477E-88BD-F57A6036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C07273"/>
    <w:rPr>
      <w:color w:val="0000FF" w:themeColor="hyperlink"/>
      <w:u w:val="single"/>
    </w:rPr>
  </w:style>
  <w:style w:type="character" w:styleId="UnresolvedMention">
    <w:name w:val="Unresolved Mention"/>
    <w:basedOn w:val="DefaultParagraphFont"/>
    <w:uiPriority w:val="99"/>
    <w:semiHidden/>
    <w:unhideWhenUsed/>
    <w:rsid w:val="00C07273"/>
    <w:rPr>
      <w:color w:val="605E5C"/>
      <w:shd w:val="clear" w:color="auto" w:fill="E1DFDD"/>
    </w:rPr>
  </w:style>
  <w:style w:type="paragraph" w:styleId="ListParagraph">
    <w:name w:val="List Paragraph"/>
    <w:basedOn w:val="Normal"/>
    <w:uiPriority w:val="34"/>
    <w:qFormat/>
    <w:rsid w:val="004D0B11"/>
    <w:pPr>
      <w:ind w:left="720"/>
      <w:contextualSpacing/>
    </w:pPr>
    <w:rPr>
      <w:rFonts w:asciiTheme="minorHAnsi" w:eastAsiaTheme="minorHAnsi" w:hAnsiTheme="minorHAnsi" w:cstheme="minorBidi"/>
      <w:kern w:val="2"/>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03571">
      <w:bodyDiv w:val="1"/>
      <w:marLeft w:val="0"/>
      <w:marRight w:val="0"/>
      <w:marTop w:val="0"/>
      <w:marBottom w:val="0"/>
      <w:divBdr>
        <w:top w:val="none" w:sz="0" w:space="0" w:color="auto"/>
        <w:left w:val="none" w:sz="0" w:space="0" w:color="auto"/>
        <w:bottom w:val="none" w:sz="0" w:space="0" w:color="auto"/>
        <w:right w:val="none" w:sz="0" w:space="0" w:color="auto"/>
      </w:divBdr>
    </w:div>
    <w:div w:id="140792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2530</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3</cp:revision>
  <dcterms:created xsi:type="dcterms:W3CDTF">2026-07-03T11:36:00Z</dcterms:created>
  <dcterms:modified xsi:type="dcterms:W3CDTF">2026-07-03T11:36:00Z</dcterms:modified>
  <cp:category/>
</cp:coreProperties>
</file>